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63" w:rsidRPr="00BE16F1" w:rsidRDefault="00973663" w:rsidP="00973663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2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6F1">
        <w:rPr>
          <w:rFonts w:ascii="Arial" w:hAnsi="Arial" w:cs="Arial"/>
          <w:b/>
          <w:sz w:val="24"/>
          <w:szCs w:val="24"/>
          <w:lang w:val="en-GB"/>
        </w:rPr>
        <w:t xml:space="preserve">Request Reference: </w:t>
      </w:r>
      <w:r>
        <w:rPr>
          <w:rFonts w:ascii="Arial" w:hAnsi="Arial" w:cs="Arial"/>
          <w:b/>
          <w:sz w:val="24"/>
          <w:szCs w:val="24"/>
          <w:lang w:val="en-GB"/>
        </w:rPr>
        <w:t>16171466</w:t>
      </w:r>
    </w:p>
    <w:p w:rsidR="00973663" w:rsidRDefault="00973663" w:rsidP="00973663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  <w:r w:rsidRPr="00BE16F1">
        <w:rPr>
          <w:rFonts w:ascii="Arial" w:hAnsi="Arial" w:cs="Arial"/>
          <w:b/>
          <w:sz w:val="24"/>
          <w:szCs w:val="24"/>
          <w:lang w:val="en-GB"/>
        </w:rPr>
        <w:t xml:space="preserve">Date received: </w:t>
      </w:r>
      <w:r>
        <w:rPr>
          <w:rFonts w:ascii="Arial" w:hAnsi="Arial" w:cs="Arial"/>
          <w:b/>
          <w:sz w:val="24"/>
          <w:szCs w:val="24"/>
          <w:lang w:val="en-GB"/>
        </w:rPr>
        <w:t>7 February 2017</w:t>
      </w:r>
    </w:p>
    <w:p w:rsidR="00973663" w:rsidRPr="00BE16F1" w:rsidRDefault="000B4072" w:rsidP="00973663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Date response sent: 6 March 2017</w:t>
      </w:r>
    </w:p>
    <w:p w:rsidR="00316577" w:rsidRDefault="00316577" w:rsidP="00316577">
      <w:pPr>
        <w:rPr>
          <w:rFonts w:ascii="Arial" w:hAnsi="Arial" w:cs="Arial"/>
        </w:rPr>
      </w:pPr>
    </w:p>
    <w:p w:rsidR="000B4072" w:rsidRDefault="000B4072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Request:</w:t>
      </w:r>
    </w:p>
    <w:p w:rsidR="000B4072" w:rsidRDefault="000B4072">
      <w:pPr>
        <w:rPr>
          <w:rFonts w:ascii="Arial" w:hAnsi="Arial" w:cs="Arial"/>
          <w:b/>
          <w:noProof/>
          <w:sz w:val="24"/>
          <w:szCs w:val="24"/>
        </w:rPr>
      </w:pPr>
    </w:p>
    <w:p w:rsidR="00E63664" w:rsidRPr="00973663" w:rsidRDefault="00BF48BD">
      <w:pPr>
        <w:rPr>
          <w:rFonts w:ascii="Arial" w:hAnsi="Arial" w:cs="Arial"/>
          <w:b/>
          <w:noProof/>
          <w:sz w:val="24"/>
          <w:szCs w:val="24"/>
        </w:rPr>
      </w:pPr>
      <w:r w:rsidRPr="00973663">
        <w:rPr>
          <w:rFonts w:ascii="Arial" w:hAnsi="Arial" w:cs="Arial"/>
          <w:b/>
          <w:noProof/>
          <w:sz w:val="24"/>
          <w:szCs w:val="24"/>
        </w:rPr>
        <w:t>Local Welfare Provision</w:t>
      </w:r>
      <w:r w:rsidR="004C1D00" w:rsidRPr="00973663">
        <w:rPr>
          <w:rFonts w:ascii="Arial" w:hAnsi="Arial" w:cs="Arial"/>
          <w:b/>
          <w:noProof/>
          <w:sz w:val="24"/>
          <w:szCs w:val="24"/>
        </w:rPr>
        <w:t xml:space="preserve"> (</w:t>
      </w:r>
      <w:r w:rsidR="00574D78" w:rsidRPr="00973663">
        <w:rPr>
          <w:rFonts w:ascii="Arial" w:hAnsi="Arial" w:cs="Arial"/>
          <w:b/>
          <w:noProof/>
          <w:sz w:val="24"/>
          <w:szCs w:val="24"/>
        </w:rPr>
        <w:t>Crisis Support</w:t>
      </w:r>
      <w:r w:rsidR="004C1D00" w:rsidRPr="00973663">
        <w:rPr>
          <w:rFonts w:ascii="Arial" w:hAnsi="Arial" w:cs="Arial"/>
          <w:b/>
          <w:noProof/>
          <w:sz w:val="24"/>
          <w:szCs w:val="24"/>
        </w:rPr>
        <w:t>)</w:t>
      </w:r>
      <w:r w:rsidRPr="00973663">
        <w:rPr>
          <w:rFonts w:ascii="Arial" w:hAnsi="Arial" w:cs="Arial"/>
          <w:b/>
          <w:noProof/>
          <w:sz w:val="24"/>
          <w:szCs w:val="24"/>
        </w:rPr>
        <w:t xml:space="preserve"> Scheme</w:t>
      </w:r>
    </w:p>
    <w:p w:rsidR="00982F97" w:rsidRPr="00973663" w:rsidRDefault="00982F97" w:rsidP="009F01A1">
      <w:pPr>
        <w:rPr>
          <w:rFonts w:ascii="Arial" w:hAnsi="Arial" w:cs="Arial"/>
          <w:b/>
          <w:noProof/>
          <w:sz w:val="24"/>
          <w:szCs w:val="24"/>
        </w:rPr>
      </w:pPr>
    </w:p>
    <w:p w:rsidR="00982F97" w:rsidRPr="00973663" w:rsidRDefault="00982F97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  <w:r w:rsidRPr="00973663">
        <w:rPr>
          <w:rFonts w:ascii="Arial" w:hAnsi="Arial" w:cs="Arial"/>
          <w:b/>
          <w:noProof/>
          <w:color w:val="auto"/>
          <w:sz w:val="24"/>
          <w:szCs w:val="24"/>
          <w:lang w:bidi="ar-SA"/>
        </w:rPr>
        <w:t>1. The total number of applications received each year by your local assistance scheme since April 2013.</w:t>
      </w:r>
    </w:p>
    <w:p w:rsidR="00982F97" w:rsidRPr="00973663" w:rsidRDefault="00982F97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  <w:r w:rsidRPr="00973663">
        <w:rPr>
          <w:rFonts w:ascii="Arial" w:hAnsi="Arial" w:cs="Arial"/>
          <w:b/>
          <w:noProof/>
          <w:color w:val="auto"/>
          <w:sz w:val="24"/>
          <w:szCs w:val="24"/>
          <w:lang w:bidi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8"/>
      </w:tblGrid>
      <w:tr w:rsidR="00982F97" w:rsidRPr="00973663" w:rsidTr="000B4072">
        <w:tc>
          <w:tcPr>
            <w:tcW w:w="3402" w:type="dxa"/>
          </w:tcPr>
          <w:p w:rsidR="00982F97" w:rsidRPr="00973663" w:rsidRDefault="00982F97" w:rsidP="000B407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b/>
                <w:noProof/>
                <w:sz w:val="24"/>
                <w:szCs w:val="24"/>
              </w:rPr>
              <w:t>Year</w:t>
            </w:r>
          </w:p>
        </w:tc>
        <w:tc>
          <w:tcPr>
            <w:tcW w:w="3828" w:type="dxa"/>
          </w:tcPr>
          <w:p w:rsidR="00982F97" w:rsidRPr="00973663" w:rsidRDefault="00982F97" w:rsidP="000B407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b/>
                <w:noProof/>
                <w:sz w:val="24"/>
                <w:szCs w:val="24"/>
              </w:rPr>
              <w:t>Applications Received</w:t>
            </w:r>
          </w:p>
        </w:tc>
      </w:tr>
      <w:tr w:rsidR="00982F97" w:rsidRPr="00973663" w:rsidTr="000B4072">
        <w:tc>
          <w:tcPr>
            <w:tcW w:w="3402" w:type="dxa"/>
          </w:tcPr>
          <w:p w:rsidR="00982F97" w:rsidRPr="00973663" w:rsidRDefault="00982F9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2013/14</w:t>
            </w:r>
          </w:p>
        </w:tc>
        <w:tc>
          <w:tcPr>
            <w:tcW w:w="3828" w:type="dxa"/>
          </w:tcPr>
          <w:p w:rsidR="00982F97" w:rsidRPr="00973663" w:rsidRDefault="00982F9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3,616</w:t>
            </w:r>
          </w:p>
        </w:tc>
      </w:tr>
      <w:tr w:rsidR="00982F97" w:rsidRPr="00973663" w:rsidTr="000B4072">
        <w:tc>
          <w:tcPr>
            <w:tcW w:w="3402" w:type="dxa"/>
          </w:tcPr>
          <w:p w:rsidR="00982F97" w:rsidRPr="00973663" w:rsidRDefault="00982F9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2014/15</w:t>
            </w:r>
          </w:p>
        </w:tc>
        <w:tc>
          <w:tcPr>
            <w:tcW w:w="3828" w:type="dxa"/>
          </w:tcPr>
          <w:p w:rsidR="00982F97" w:rsidRPr="00973663" w:rsidRDefault="00982F9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3,160</w:t>
            </w:r>
          </w:p>
        </w:tc>
      </w:tr>
      <w:tr w:rsidR="00982F97" w:rsidRPr="00973663" w:rsidTr="000B4072">
        <w:tc>
          <w:tcPr>
            <w:tcW w:w="3402" w:type="dxa"/>
          </w:tcPr>
          <w:p w:rsidR="00982F97" w:rsidRPr="00973663" w:rsidRDefault="00982F9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2015/16</w:t>
            </w:r>
          </w:p>
        </w:tc>
        <w:tc>
          <w:tcPr>
            <w:tcW w:w="3828" w:type="dxa"/>
          </w:tcPr>
          <w:p w:rsidR="00982F97" w:rsidRPr="00973663" w:rsidRDefault="00032C6F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2,326</w:t>
            </w:r>
          </w:p>
        </w:tc>
      </w:tr>
      <w:tr w:rsidR="00982F97" w:rsidRPr="00973663" w:rsidTr="000B4072">
        <w:tc>
          <w:tcPr>
            <w:tcW w:w="3402" w:type="dxa"/>
          </w:tcPr>
          <w:p w:rsidR="00982F97" w:rsidRPr="00973663" w:rsidRDefault="00982F9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 xml:space="preserve">2016/17 (to 28 February 17) </w:t>
            </w:r>
          </w:p>
        </w:tc>
        <w:tc>
          <w:tcPr>
            <w:tcW w:w="3828" w:type="dxa"/>
          </w:tcPr>
          <w:p w:rsidR="00982F97" w:rsidRPr="00973663" w:rsidRDefault="00032C6F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1,356</w:t>
            </w:r>
          </w:p>
        </w:tc>
      </w:tr>
    </w:tbl>
    <w:p w:rsidR="00032FCE" w:rsidRPr="00973663" w:rsidRDefault="00032FCE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</w:p>
    <w:p w:rsidR="00982F97" w:rsidRPr="00973663" w:rsidRDefault="00982F97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  <w:r w:rsidRPr="00973663">
        <w:rPr>
          <w:rFonts w:ascii="Arial" w:hAnsi="Arial" w:cs="Arial"/>
          <w:b/>
          <w:noProof/>
          <w:color w:val="auto"/>
          <w:sz w:val="24"/>
          <w:szCs w:val="24"/>
          <w:lang w:bidi="ar-SA"/>
        </w:rPr>
        <w:t>2. The total number of successful applications who have received support each year from your local assistance scheme since April 2013.</w:t>
      </w:r>
    </w:p>
    <w:p w:rsidR="00032FCE" w:rsidRPr="00973663" w:rsidRDefault="00032FCE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842"/>
        <w:gridCol w:w="2127"/>
        <w:gridCol w:w="1842"/>
      </w:tblGrid>
      <w:tr w:rsidR="00982F97" w:rsidRPr="00973663" w:rsidTr="00982F97">
        <w:tc>
          <w:tcPr>
            <w:tcW w:w="3261" w:type="dxa"/>
          </w:tcPr>
          <w:p w:rsidR="00982F97" w:rsidRPr="00973663" w:rsidRDefault="00982F97" w:rsidP="00032FC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b/>
                <w:noProof/>
                <w:sz w:val="24"/>
                <w:szCs w:val="24"/>
              </w:rPr>
              <w:t>Year</w:t>
            </w:r>
          </w:p>
        </w:tc>
        <w:tc>
          <w:tcPr>
            <w:tcW w:w="1842" w:type="dxa"/>
          </w:tcPr>
          <w:p w:rsidR="00982F97" w:rsidRPr="00973663" w:rsidRDefault="00982F97" w:rsidP="00032FC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b/>
                <w:noProof/>
                <w:sz w:val="24"/>
                <w:szCs w:val="24"/>
              </w:rPr>
              <w:t>Awarded</w:t>
            </w:r>
          </w:p>
        </w:tc>
        <w:tc>
          <w:tcPr>
            <w:tcW w:w="2127" w:type="dxa"/>
          </w:tcPr>
          <w:p w:rsidR="00982F97" w:rsidRPr="00973663" w:rsidRDefault="00982F97" w:rsidP="00032FC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b/>
                <w:noProof/>
                <w:sz w:val="24"/>
                <w:szCs w:val="24"/>
              </w:rPr>
              <w:t>Refused</w:t>
            </w:r>
          </w:p>
        </w:tc>
        <w:tc>
          <w:tcPr>
            <w:tcW w:w="1842" w:type="dxa"/>
          </w:tcPr>
          <w:p w:rsidR="00982F97" w:rsidRPr="00973663" w:rsidRDefault="00982F97" w:rsidP="00032FC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b/>
                <w:noProof/>
                <w:sz w:val="24"/>
                <w:szCs w:val="24"/>
              </w:rPr>
              <w:t>Percentage</w:t>
            </w:r>
          </w:p>
        </w:tc>
      </w:tr>
      <w:tr w:rsidR="00982F97" w:rsidRPr="00973663" w:rsidTr="00982F97">
        <w:tc>
          <w:tcPr>
            <w:tcW w:w="3261" w:type="dxa"/>
          </w:tcPr>
          <w:p w:rsidR="00982F97" w:rsidRPr="00973663" w:rsidRDefault="00982F9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2013/14</w:t>
            </w:r>
          </w:p>
        </w:tc>
        <w:tc>
          <w:tcPr>
            <w:tcW w:w="1842" w:type="dxa"/>
          </w:tcPr>
          <w:p w:rsidR="00982F97" w:rsidRPr="00973663" w:rsidRDefault="00982F9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1,503</w:t>
            </w:r>
          </w:p>
        </w:tc>
        <w:tc>
          <w:tcPr>
            <w:tcW w:w="2127" w:type="dxa"/>
          </w:tcPr>
          <w:p w:rsidR="00982F97" w:rsidRPr="00973663" w:rsidRDefault="00982F9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2,113</w:t>
            </w:r>
          </w:p>
        </w:tc>
        <w:tc>
          <w:tcPr>
            <w:tcW w:w="1842" w:type="dxa"/>
          </w:tcPr>
          <w:p w:rsidR="00982F97" w:rsidRPr="00973663" w:rsidRDefault="00982F9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41.56%</w:t>
            </w:r>
          </w:p>
        </w:tc>
      </w:tr>
      <w:tr w:rsidR="00982F97" w:rsidRPr="00973663" w:rsidTr="00982F97">
        <w:tc>
          <w:tcPr>
            <w:tcW w:w="3261" w:type="dxa"/>
          </w:tcPr>
          <w:p w:rsidR="00982F97" w:rsidRPr="00973663" w:rsidRDefault="00982F9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2014/15</w:t>
            </w:r>
          </w:p>
        </w:tc>
        <w:tc>
          <w:tcPr>
            <w:tcW w:w="1842" w:type="dxa"/>
          </w:tcPr>
          <w:p w:rsidR="00982F97" w:rsidRPr="00973663" w:rsidRDefault="00982F9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1,218</w:t>
            </w:r>
          </w:p>
        </w:tc>
        <w:tc>
          <w:tcPr>
            <w:tcW w:w="2127" w:type="dxa"/>
          </w:tcPr>
          <w:p w:rsidR="00982F97" w:rsidRPr="00973663" w:rsidRDefault="00982F9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1,942</w:t>
            </w:r>
          </w:p>
        </w:tc>
        <w:tc>
          <w:tcPr>
            <w:tcW w:w="1842" w:type="dxa"/>
          </w:tcPr>
          <w:p w:rsidR="00982F97" w:rsidRPr="00973663" w:rsidRDefault="00982F9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38.54%</w:t>
            </w:r>
          </w:p>
        </w:tc>
      </w:tr>
      <w:tr w:rsidR="00982F97" w:rsidRPr="00973663" w:rsidTr="00982F97">
        <w:tc>
          <w:tcPr>
            <w:tcW w:w="3261" w:type="dxa"/>
          </w:tcPr>
          <w:p w:rsidR="00982F97" w:rsidRPr="00973663" w:rsidRDefault="00982F9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 xml:space="preserve">2015/16 </w:t>
            </w:r>
          </w:p>
        </w:tc>
        <w:tc>
          <w:tcPr>
            <w:tcW w:w="1842" w:type="dxa"/>
          </w:tcPr>
          <w:p w:rsidR="00982F97" w:rsidRPr="00973663" w:rsidRDefault="007405C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794</w:t>
            </w:r>
          </w:p>
        </w:tc>
        <w:tc>
          <w:tcPr>
            <w:tcW w:w="2127" w:type="dxa"/>
          </w:tcPr>
          <w:p w:rsidR="00982F97" w:rsidRPr="00973663" w:rsidRDefault="007405C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1,532</w:t>
            </w:r>
          </w:p>
        </w:tc>
        <w:tc>
          <w:tcPr>
            <w:tcW w:w="1842" w:type="dxa"/>
          </w:tcPr>
          <w:p w:rsidR="00982F97" w:rsidRPr="00973663" w:rsidRDefault="007405C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34.13%</w:t>
            </w:r>
          </w:p>
        </w:tc>
      </w:tr>
      <w:tr w:rsidR="00982F97" w:rsidRPr="00973663" w:rsidTr="00982F97">
        <w:tc>
          <w:tcPr>
            <w:tcW w:w="3261" w:type="dxa"/>
          </w:tcPr>
          <w:p w:rsidR="00982F97" w:rsidRPr="00973663" w:rsidRDefault="00982F9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2016/17 (to 28 February 17)</w:t>
            </w:r>
          </w:p>
        </w:tc>
        <w:tc>
          <w:tcPr>
            <w:tcW w:w="1842" w:type="dxa"/>
          </w:tcPr>
          <w:p w:rsidR="00982F97" w:rsidRPr="00973663" w:rsidRDefault="007405C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323</w:t>
            </w:r>
          </w:p>
        </w:tc>
        <w:tc>
          <w:tcPr>
            <w:tcW w:w="2127" w:type="dxa"/>
          </w:tcPr>
          <w:p w:rsidR="00982F97" w:rsidRPr="00973663" w:rsidRDefault="007405C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1,033</w:t>
            </w:r>
          </w:p>
        </w:tc>
        <w:tc>
          <w:tcPr>
            <w:tcW w:w="1842" w:type="dxa"/>
          </w:tcPr>
          <w:p w:rsidR="00982F97" w:rsidRPr="00973663" w:rsidRDefault="007405C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23.82%</w:t>
            </w:r>
          </w:p>
        </w:tc>
      </w:tr>
    </w:tbl>
    <w:p w:rsidR="00982F97" w:rsidRPr="00973663" w:rsidRDefault="00982F97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</w:p>
    <w:p w:rsidR="00982F97" w:rsidRPr="00973663" w:rsidRDefault="00982F97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  <w:r w:rsidRPr="00973663">
        <w:rPr>
          <w:rFonts w:ascii="Arial" w:hAnsi="Arial" w:cs="Arial"/>
          <w:b/>
          <w:noProof/>
          <w:color w:val="auto"/>
          <w:sz w:val="24"/>
          <w:szCs w:val="24"/>
          <w:lang w:bidi="ar-SA"/>
        </w:rPr>
        <w:t>3.  Annual budget and annual spend for the local welfare scheme each year since April 2013</w:t>
      </w:r>
      <w:r w:rsidR="00032FCE" w:rsidRPr="00973663">
        <w:rPr>
          <w:rFonts w:ascii="Arial" w:hAnsi="Arial" w:cs="Arial"/>
          <w:b/>
          <w:noProof/>
          <w:color w:val="auto"/>
          <w:sz w:val="24"/>
          <w:szCs w:val="24"/>
          <w:lang w:bidi="ar-SA"/>
        </w:rPr>
        <w:t>.</w:t>
      </w:r>
    </w:p>
    <w:p w:rsidR="00032FCE" w:rsidRPr="00973663" w:rsidRDefault="00032FCE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842"/>
        <w:gridCol w:w="2127"/>
      </w:tblGrid>
      <w:tr w:rsidR="00982F97" w:rsidRPr="00973663" w:rsidTr="00982F97">
        <w:tc>
          <w:tcPr>
            <w:tcW w:w="3261" w:type="dxa"/>
          </w:tcPr>
          <w:p w:rsidR="00982F97" w:rsidRPr="00973663" w:rsidRDefault="00982F97" w:rsidP="00032FC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b/>
                <w:noProof/>
                <w:sz w:val="24"/>
                <w:szCs w:val="24"/>
              </w:rPr>
              <w:t>Year</w:t>
            </w:r>
          </w:p>
        </w:tc>
        <w:tc>
          <w:tcPr>
            <w:tcW w:w="1842" w:type="dxa"/>
          </w:tcPr>
          <w:p w:rsidR="00982F97" w:rsidRPr="00973663" w:rsidRDefault="005863A7" w:rsidP="00032FC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General </w:t>
            </w:r>
            <w:r w:rsidR="00982F97" w:rsidRPr="00973663">
              <w:rPr>
                <w:rFonts w:ascii="Arial" w:hAnsi="Arial" w:cs="Arial"/>
                <w:b/>
                <w:noProof/>
                <w:sz w:val="24"/>
                <w:szCs w:val="24"/>
              </w:rPr>
              <w:t>Fund</w:t>
            </w:r>
          </w:p>
        </w:tc>
        <w:tc>
          <w:tcPr>
            <w:tcW w:w="2127" w:type="dxa"/>
          </w:tcPr>
          <w:p w:rsidR="00982F97" w:rsidRPr="00973663" w:rsidRDefault="00982F97" w:rsidP="00032FC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b/>
                <w:noProof/>
                <w:sz w:val="24"/>
                <w:szCs w:val="24"/>
              </w:rPr>
              <w:t>Expenditure</w:t>
            </w:r>
          </w:p>
        </w:tc>
      </w:tr>
      <w:tr w:rsidR="005863A7" w:rsidRPr="00973663" w:rsidTr="00982F97">
        <w:tc>
          <w:tcPr>
            <w:tcW w:w="3261" w:type="dxa"/>
          </w:tcPr>
          <w:p w:rsidR="005863A7" w:rsidRPr="00973663" w:rsidRDefault="005863A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2013/14</w:t>
            </w:r>
          </w:p>
        </w:tc>
        <w:tc>
          <w:tcPr>
            <w:tcW w:w="1842" w:type="dxa"/>
          </w:tcPr>
          <w:p w:rsidR="005863A7" w:rsidRPr="00973663" w:rsidRDefault="005863A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£552,980</w:t>
            </w:r>
          </w:p>
        </w:tc>
        <w:tc>
          <w:tcPr>
            <w:tcW w:w="2127" w:type="dxa"/>
          </w:tcPr>
          <w:p w:rsidR="005863A7" w:rsidRPr="00973663" w:rsidRDefault="005863A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£252,606</w:t>
            </w:r>
          </w:p>
        </w:tc>
      </w:tr>
      <w:tr w:rsidR="005863A7" w:rsidRPr="00973663" w:rsidTr="00982F97">
        <w:tc>
          <w:tcPr>
            <w:tcW w:w="3261" w:type="dxa"/>
          </w:tcPr>
          <w:p w:rsidR="005863A7" w:rsidRPr="00973663" w:rsidRDefault="005863A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2014/15</w:t>
            </w:r>
          </w:p>
        </w:tc>
        <w:tc>
          <w:tcPr>
            <w:tcW w:w="1842" w:type="dxa"/>
          </w:tcPr>
          <w:p w:rsidR="005863A7" w:rsidRPr="00973663" w:rsidRDefault="005863A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£552,980</w:t>
            </w:r>
          </w:p>
        </w:tc>
        <w:tc>
          <w:tcPr>
            <w:tcW w:w="2127" w:type="dxa"/>
          </w:tcPr>
          <w:p w:rsidR="005863A7" w:rsidRPr="00973663" w:rsidRDefault="005863A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£301,603</w:t>
            </w:r>
          </w:p>
        </w:tc>
      </w:tr>
      <w:tr w:rsidR="00982F97" w:rsidRPr="00973663" w:rsidTr="00982F97">
        <w:tc>
          <w:tcPr>
            <w:tcW w:w="3261" w:type="dxa"/>
          </w:tcPr>
          <w:p w:rsidR="00982F97" w:rsidRPr="00973663" w:rsidRDefault="00982F9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 xml:space="preserve">2015/16 </w:t>
            </w:r>
          </w:p>
        </w:tc>
        <w:tc>
          <w:tcPr>
            <w:tcW w:w="1842" w:type="dxa"/>
          </w:tcPr>
          <w:p w:rsidR="00982F97" w:rsidRPr="00973663" w:rsidRDefault="005863A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£311,000</w:t>
            </w:r>
          </w:p>
        </w:tc>
        <w:tc>
          <w:tcPr>
            <w:tcW w:w="2127" w:type="dxa"/>
          </w:tcPr>
          <w:p w:rsidR="00982F97" w:rsidRPr="00973663" w:rsidRDefault="005863A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£210,858</w:t>
            </w:r>
          </w:p>
        </w:tc>
      </w:tr>
      <w:tr w:rsidR="00982F97" w:rsidRPr="00973663" w:rsidTr="00982F97">
        <w:tc>
          <w:tcPr>
            <w:tcW w:w="3261" w:type="dxa"/>
          </w:tcPr>
          <w:p w:rsidR="00982F97" w:rsidRPr="00973663" w:rsidRDefault="00982F97" w:rsidP="00032FC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2016/17 (to 28 February 17)</w:t>
            </w:r>
          </w:p>
        </w:tc>
        <w:tc>
          <w:tcPr>
            <w:tcW w:w="1842" w:type="dxa"/>
          </w:tcPr>
          <w:p w:rsidR="00982F97" w:rsidRPr="00973663" w:rsidRDefault="005863A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£200,000</w:t>
            </w:r>
          </w:p>
        </w:tc>
        <w:tc>
          <w:tcPr>
            <w:tcW w:w="2127" w:type="dxa"/>
          </w:tcPr>
          <w:p w:rsidR="00982F97" w:rsidRPr="00973663" w:rsidRDefault="005863A7" w:rsidP="00032FCE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973663">
              <w:rPr>
                <w:rFonts w:ascii="Arial" w:hAnsi="Arial" w:cs="Arial"/>
                <w:noProof/>
                <w:sz w:val="24"/>
                <w:szCs w:val="24"/>
              </w:rPr>
              <w:t>£69,100</w:t>
            </w:r>
          </w:p>
        </w:tc>
      </w:tr>
    </w:tbl>
    <w:p w:rsidR="00982F97" w:rsidRPr="00973663" w:rsidRDefault="00982F97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</w:p>
    <w:p w:rsidR="00982F97" w:rsidRPr="00973663" w:rsidRDefault="00982F97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  <w:r w:rsidRPr="00973663">
        <w:rPr>
          <w:rFonts w:ascii="Arial" w:hAnsi="Arial" w:cs="Arial"/>
          <w:b/>
          <w:noProof/>
          <w:color w:val="auto"/>
          <w:sz w:val="24"/>
          <w:szCs w:val="24"/>
          <w:lang w:bidi="ar-SA"/>
        </w:rPr>
        <w:t>4.  Where your local assistance scheme has multiple strands (e.g. community crisis loans and community support grants) could you also provide the information requested above in 1, 2 and 3 for each strand.</w:t>
      </w:r>
    </w:p>
    <w:p w:rsidR="00032FCE" w:rsidRPr="00973663" w:rsidRDefault="00032FCE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</w:p>
    <w:p w:rsidR="00982F97" w:rsidRPr="00973663" w:rsidRDefault="00982F97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noProof/>
          <w:color w:val="auto"/>
          <w:sz w:val="24"/>
          <w:szCs w:val="24"/>
          <w:lang w:bidi="ar-SA"/>
        </w:rPr>
      </w:pPr>
      <w:r w:rsidRPr="00973663">
        <w:rPr>
          <w:rFonts w:ascii="Arial" w:hAnsi="Arial" w:cs="Arial"/>
          <w:noProof/>
          <w:color w:val="auto"/>
          <w:sz w:val="24"/>
          <w:szCs w:val="24"/>
          <w:lang w:bidi="ar-SA"/>
        </w:rPr>
        <w:t>Not applicable</w:t>
      </w:r>
    </w:p>
    <w:p w:rsidR="00032FCE" w:rsidRPr="00973663" w:rsidRDefault="00032FCE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</w:p>
    <w:p w:rsidR="00982F97" w:rsidRPr="00973663" w:rsidRDefault="00982F97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  <w:r w:rsidRPr="00973663">
        <w:rPr>
          <w:rFonts w:ascii="Arial" w:hAnsi="Arial" w:cs="Arial"/>
          <w:b/>
          <w:noProof/>
          <w:color w:val="auto"/>
          <w:sz w:val="24"/>
          <w:szCs w:val="24"/>
          <w:lang w:bidi="ar-SA"/>
        </w:rPr>
        <w:t>5.  If the scheme operates across district councils could 1,</w:t>
      </w:r>
      <w:r w:rsidR="000B4072">
        <w:rPr>
          <w:rFonts w:ascii="Arial" w:hAnsi="Arial" w:cs="Arial"/>
          <w:b/>
          <w:noProof/>
          <w:color w:val="auto"/>
          <w:sz w:val="24"/>
          <w:szCs w:val="24"/>
          <w:lang w:bidi="ar-SA"/>
        </w:rPr>
        <w:t xml:space="preserve"> </w:t>
      </w:r>
      <w:r w:rsidRPr="00973663">
        <w:rPr>
          <w:rFonts w:ascii="Arial" w:hAnsi="Arial" w:cs="Arial"/>
          <w:b/>
          <w:noProof/>
          <w:color w:val="auto"/>
          <w:sz w:val="24"/>
          <w:szCs w:val="24"/>
          <w:lang w:bidi="ar-SA"/>
        </w:rPr>
        <w:t>2 and 3 also be provide</w:t>
      </w:r>
      <w:r w:rsidR="00032FCE" w:rsidRPr="00973663">
        <w:rPr>
          <w:rFonts w:ascii="Arial" w:hAnsi="Arial" w:cs="Arial"/>
          <w:b/>
          <w:noProof/>
          <w:color w:val="auto"/>
          <w:sz w:val="24"/>
          <w:szCs w:val="24"/>
          <w:lang w:bidi="ar-SA"/>
        </w:rPr>
        <w:t>d for each individual district.</w:t>
      </w:r>
    </w:p>
    <w:p w:rsidR="00032FCE" w:rsidRPr="00973663" w:rsidRDefault="00032FCE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</w:p>
    <w:p w:rsidR="00982F97" w:rsidRPr="00973663" w:rsidRDefault="00982F97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noProof/>
          <w:color w:val="auto"/>
          <w:sz w:val="24"/>
          <w:szCs w:val="24"/>
          <w:lang w:bidi="ar-SA"/>
        </w:rPr>
      </w:pPr>
      <w:r w:rsidRPr="00973663">
        <w:rPr>
          <w:rFonts w:ascii="Arial" w:hAnsi="Arial" w:cs="Arial"/>
          <w:noProof/>
          <w:color w:val="auto"/>
          <w:sz w:val="24"/>
          <w:szCs w:val="24"/>
          <w:lang w:bidi="ar-SA"/>
        </w:rPr>
        <w:t>Not applicable</w:t>
      </w:r>
    </w:p>
    <w:p w:rsidR="00032FCE" w:rsidRPr="00973663" w:rsidRDefault="00032FCE" w:rsidP="00032FCE">
      <w:pPr>
        <w:pStyle w:val="NormalWeb"/>
        <w:spacing w:before="0" w:beforeAutospacing="0" w:after="0" w:afterAutospacing="0" w:line="240" w:lineRule="auto"/>
        <w:rPr>
          <w:rFonts w:ascii="Arial" w:hAnsi="Arial" w:cs="Arial"/>
          <w:b/>
          <w:noProof/>
          <w:color w:val="auto"/>
          <w:sz w:val="24"/>
          <w:szCs w:val="24"/>
          <w:lang w:bidi="ar-SA"/>
        </w:rPr>
      </w:pPr>
    </w:p>
    <w:sectPr w:rsidR="00032FCE" w:rsidRPr="00973663" w:rsidSect="00562C25">
      <w:pgSz w:w="11907" w:h="16840" w:code="9"/>
      <w:pgMar w:top="1087" w:right="1077" w:bottom="951" w:left="1077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3A1"/>
    <w:multiLevelType w:val="hybridMultilevel"/>
    <w:tmpl w:val="FE4A08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C60E2"/>
    <w:multiLevelType w:val="hybridMultilevel"/>
    <w:tmpl w:val="11765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239B2"/>
    <w:multiLevelType w:val="hybridMultilevel"/>
    <w:tmpl w:val="A98AA32A"/>
    <w:lvl w:ilvl="0" w:tplc="89D2E6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6659"/>
    <w:multiLevelType w:val="hybridMultilevel"/>
    <w:tmpl w:val="4072E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5233C"/>
    <w:multiLevelType w:val="multilevel"/>
    <w:tmpl w:val="0409001F"/>
    <w:numStyleLink w:val="111111"/>
  </w:abstractNum>
  <w:abstractNum w:abstractNumId="5">
    <w:nsid w:val="23B4652E"/>
    <w:multiLevelType w:val="hybridMultilevel"/>
    <w:tmpl w:val="CBD8D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E70FB"/>
    <w:multiLevelType w:val="hybridMultilevel"/>
    <w:tmpl w:val="614C0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A4390"/>
    <w:multiLevelType w:val="hybridMultilevel"/>
    <w:tmpl w:val="4C82A1BE"/>
    <w:lvl w:ilvl="0" w:tplc="E3388C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83C4F"/>
    <w:multiLevelType w:val="hybridMultilevel"/>
    <w:tmpl w:val="585A05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13694"/>
    <w:multiLevelType w:val="hybridMultilevel"/>
    <w:tmpl w:val="2D961BD6"/>
    <w:lvl w:ilvl="0" w:tplc="EE76BD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B72C3"/>
    <w:multiLevelType w:val="hybridMultilevel"/>
    <w:tmpl w:val="89ECAA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18F3D01"/>
    <w:multiLevelType w:val="hybridMultilevel"/>
    <w:tmpl w:val="51883CE8"/>
    <w:lvl w:ilvl="0" w:tplc="E2D2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B02248"/>
    <w:multiLevelType w:val="hybridMultilevel"/>
    <w:tmpl w:val="8B48AC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0E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D3949F9"/>
    <w:multiLevelType w:val="hybridMultilevel"/>
    <w:tmpl w:val="4B8CA238"/>
    <w:lvl w:ilvl="0" w:tplc="E3388C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63AB0"/>
    <w:multiLevelType w:val="hybridMultilevel"/>
    <w:tmpl w:val="99F03C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A0684"/>
    <w:multiLevelType w:val="hybridMultilevel"/>
    <w:tmpl w:val="6BF28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E24630"/>
    <w:multiLevelType w:val="hybridMultilevel"/>
    <w:tmpl w:val="EC92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C1419"/>
    <w:multiLevelType w:val="hybridMultilevel"/>
    <w:tmpl w:val="3FE24A54"/>
    <w:lvl w:ilvl="0" w:tplc="364415EC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EC12AE"/>
    <w:multiLevelType w:val="hybridMultilevel"/>
    <w:tmpl w:val="EBA496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0080E"/>
    <w:multiLevelType w:val="hybridMultilevel"/>
    <w:tmpl w:val="CAF81D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BA6397"/>
    <w:multiLevelType w:val="hybridMultilevel"/>
    <w:tmpl w:val="272C2E4A"/>
    <w:lvl w:ilvl="0" w:tplc="E3388C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16"/>
  </w:num>
  <w:num w:numId="12">
    <w:abstractNumId w:val="20"/>
  </w:num>
  <w:num w:numId="13">
    <w:abstractNumId w:val="10"/>
  </w:num>
  <w:num w:numId="14">
    <w:abstractNumId w:val="1"/>
  </w:num>
  <w:num w:numId="15">
    <w:abstractNumId w:val="9"/>
  </w:num>
  <w:num w:numId="16">
    <w:abstractNumId w:val="2"/>
  </w:num>
  <w:num w:numId="17">
    <w:abstractNumId w:val="21"/>
  </w:num>
  <w:num w:numId="18">
    <w:abstractNumId w:val="12"/>
  </w:num>
  <w:num w:numId="19">
    <w:abstractNumId w:val="8"/>
  </w:num>
  <w:num w:numId="20">
    <w:abstractNumId w:val="3"/>
  </w:num>
  <w:num w:numId="21">
    <w:abstractNumId w:val="7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0F2347"/>
    <w:rsid w:val="00032C6F"/>
    <w:rsid w:val="00032FCE"/>
    <w:rsid w:val="000434D0"/>
    <w:rsid w:val="000B4072"/>
    <w:rsid w:val="000C5690"/>
    <w:rsid w:val="000F2347"/>
    <w:rsid w:val="000F3333"/>
    <w:rsid w:val="001313DC"/>
    <w:rsid w:val="001C1A53"/>
    <w:rsid w:val="00215B0D"/>
    <w:rsid w:val="002857C7"/>
    <w:rsid w:val="002958E6"/>
    <w:rsid w:val="002B5133"/>
    <w:rsid w:val="002C1D0A"/>
    <w:rsid w:val="0031484D"/>
    <w:rsid w:val="00316577"/>
    <w:rsid w:val="003415DE"/>
    <w:rsid w:val="00342F92"/>
    <w:rsid w:val="00345CF8"/>
    <w:rsid w:val="003810F0"/>
    <w:rsid w:val="003D3E9D"/>
    <w:rsid w:val="00423D76"/>
    <w:rsid w:val="004277B6"/>
    <w:rsid w:val="00482262"/>
    <w:rsid w:val="00483A38"/>
    <w:rsid w:val="004A7646"/>
    <w:rsid w:val="004C1D00"/>
    <w:rsid w:val="0054732E"/>
    <w:rsid w:val="005559E6"/>
    <w:rsid w:val="00562C25"/>
    <w:rsid w:val="00574D78"/>
    <w:rsid w:val="005863A7"/>
    <w:rsid w:val="0059552B"/>
    <w:rsid w:val="005D3E2E"/>
    <w:rsid w:val="005E475D"/>
    <w:rsid w:val="00600FEA"/>
    <w:rsid w:val="00652FB5"/>
    <w:rsid w:val="006558C8"/>
    <w:rsid w:val="007405C7"/>
    <w:rsid w:val="007700DF"/>
    <w:rsid w:val="007C1143"/>
    <w:rsid w:val="00816275"/>
    <w:rsid w:val="0085362A"/>
    <w:rsid w:val="0087131B"/>
    <w:rsid w:val="008B5753"/>
    <w:rsid w:val="00905806"/>
    <w:rsid w:val="00924B7B"/>
    <w:rsid w:val="00963A14"/>
    <w:rsid w:val="00973663"/>
    <w:rsid w:val="00982F97"/>
    <w:rsid w:val="009D59B1"/>
    <w:rsid w:val="009F01A1"/>
    <w:rsid w:val="009F4823"/>
    <w:rsid w:val="00A83458"/>
    <w:rsid w:val="00AF024B"/>
    <w:rsid w:val="00B2389D"/>
    <w:rsid w:val="00B60390"/>
    <w:rsid w:val="00BF48BD"/>
    <w:rsid w:val="00C2094B"/>
    <w:rsid w:val="00C81DDD"/>
    <w:rsid w:val="00D1363D"/>
    <w:rsid w:val="00D177FB"/>
    <w:rsid w:val="00D30DFE"/>
    <w:rsid w:val="00DC18C2"/>
    <w:rsid w:val="00E22FF3"/>
    <w:rsid w:val="00E33868"/>
    <w:rsid w:val="00E61AB7"/>
    <w:rsid w:val="00E63664"/>
    <w:rsid w:val="00E766DD"/>
    <w:rsid w:val="00EA0F0B"/>
    <w:rsid w:val="00EC53C8"/>
    <w:rsid w:val="00F11A11"/>
    <w:rsid w:val="00F3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64"/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5E475D"/>
    <w:pPr>
      <w:ind w:left="720"/>
    </w:pPr>
    <w:rPr>
      <w:rFonts w:ascii="Arial" w:hAnsi="Arial" w:cs="Arial"/>
    </w:rPr>
  </w:style>
  <w:style w:type="character" w:styleId="Strong">
    <w:name w:val="Strong"/>
    <w:basedOn w:val="DefaultParagraphFont"/>
    <w:qFormat/>
    <w:rsid w:val="003810F0"/>
    <w:rPr>
      <w:b/>
      <w:bCs/>
    </w:rPr>
  </w:style>
  <w:style w:type="character" w:styleId="Hyperlink">
    <w:name w:val="Hyperlink"/>
    <w:basedOn w:val="DefaultParagraphFont"/>
    <w:rsid w:val="00574D78"/>
    <w:rPr>
      <w:color w:val="0000FF"/>
      <w:u w:val="single"/>
    </w:rPr>
  </w:style>
  <w:style w:type="paragraph" w:customStyle="1" w:styleId="CharChar1">
    <w:name w:val="Char Char1"/>
    <w:basedOn w:val="Normal"/>
    <w:rsid w:val="00482262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rsid w:val="00963A14"/>
    <w:rPr>
      <w:color w:val="800080"/>
      <w:u w:val="single"/>
    </w:rPr>
  </w:style>
  <w:style w:type="numbering" w:styleId="111111">
    <w:name w:val="Outline List 2"/>
    <w:basedOn w:val="NoList"/>
    <w:rsid w:val="009F01A1"/>
    <w:pPr>
      <w:numPr>
        <w:numId w:val="9"/>
      </w:numPr>
    </w:pPr>
  </w:style>
  <w:style w:type="paragraph" w:styleId="NormalWeb">
    <w:name w:val="Normal (Web)"/>
    <w:basedOn w:val="Normal"/>
    <w:uiPriority w:val="99"/>
    <w:rsid w:val="0085362A"/>
    <w:pPr>
      <w:spacing w:before="100" w:beforeAutospacing="1" w:after="100" w:afterAutospacing="1" w:line="360" w:lineRule="atLeast"/>
    </w:pPr>
    <w:rPr>
      <w:rFonts w:ascii="Times New Roman" w:hAnsi="Times New Roman"/>
      <w:color w:val="525354"/>
      <w:sz w:val="29"/>
      <w:szCs w:val="29"/>
      <w:lang w:bidi="ks-De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25">
      <w:bodyDiv w:val="1"/>
      <w:marLeft w:val="0"/>
      <w:marRight w:val="0"/>
      <w:marTop w:val="0"/>
      <w:marBottom w:val="0"/>
      <w:divBdr>
        <w:top w:val="single" w:sz="24" w:space="0" w:color="5B1F78"/>
        <w:left w:val="none" w:sz="0" w:space="0" w:color="auto"/>
        <w:bottom w:val="none" w:sz="0" w:space="0" w:color="auto"/>
        <w:right w:val="none" w:sz="0" w:space="0" w:color="auto"/>
      </w:divBdr>
      <w:divsChild>
        <w:div w:id="947002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3D5C-74CA-4EA8-BA16-9D07B99E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Torbay Council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bthb234</dc:creator>
  <cp:lastModifiedBy>bthb199</cp:lastModifiedBy>
  <cp:revision>2</cp:revision>
  <dcterms:created xsi:type="dcterms:W3CDTF">2017-03-06T17:17:00Z</dcterms:created>
  <dcterms:modified xsi:type="dcterms:W3CDTF">2017-03-06T17:17:00Z</dcterms:modified>
</cp:coreProperties>
</file>