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DA7" w:rsidRPr="00BE16F1" w:rsidRDefault="00AA7E6D"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noProof/>
          <w:snapToGrid/>
          <w:sz w:val="24"/>
          <w:szCs w:val="24"/>
          <w:lang w:val="en-GB" w:eastAsia="en-GB"/>
        </w:rPr>
        <w:drawing>
          <wp:anchor distT="0" distB="0" distL="114300" distR="114300" simplePos="0" relativeHeight="251657728" behindDoc="1" locked="0" layoutInCell="1" allowOverlap="1">
            <wp:simplePos x="0" y="0"/>
            <wp:positionH relativeFrom="column">
              <wp:posOffset>4013835</wp:posOffset>
            </wp:positionH>
            <wp:positionV relativeFrom="paragraph">
              <wp:posOffset>-377190</wp:posOffset>
            </wp:positionV>
            <wp:extent cx="2505075" cy="971550"/>
            <wp:effectExtent l="0" t="0" r="9525" b="0"/>
            <wp:wrapNone/>
            <wp:docPr id="3" name="Picture 3" descr="TC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_LOGO_Small"/>
                    <pic:cNvPicPr>
                      <a:picLocks noChangeAspect="1" noChangeArrowheads="1"/>
                    </pic:cNvPicPr>
                  </pic:nvPicPr>
                  <pic:blipFill>
                    <a:blip r:embed="rId7" cstate="print"/>
                    <a:srcRect/>
                    <a:stretch>
                      <a:fillRect/>
                    </a:stretch>
                  </pic:blipFill>
                  <pic:spPr bwMode="auto">
                    <a:xfrm>
                      <a:off x="0" y="0"/>
                      <a:ext cx="2505075" cy="971550"/>
                    </a:xfrm>
                    <a:prstGeom prst="rect">
                      <a:avLst/>
                    </a:prstGeom>
                    <a:noFill/>
                    <a:ln w="9525">
                      <a:noFill/>
                      <a:miter lim="800000"/>
                      <a:headEnd/>
                      <a:tailEnd/>
                    </a:ln>
                  </pic:spPr>
                </pic:pic>
              </a:graphicData>
            </a:graphic>
          </wp:anchor>
        </w:drawing>
      </w:r>
      <w:r w:rsidR="00AE2DA7" w:rsidRPr="00BE16F1">
        <w:rPr>
          <w:rFonts w:ascii="Arial" w:hAnsi="Arial" w:cs="Arial"/>
          <w:b/>
          <w:snapToGrid/>
          <w:sz w:val="24"/>
          <w:szCs w:val="24"/>
          <w:lang w:val="en-GB"/>
        </w:rPr>
        <w:t xml:space="preserve">Request Reference: </w:t>
      </w:r>
      <w:r w:rsidR="00FE5994">
        <w:rPr>
          <w:rFonts w:ascii="Arial" w:hAnsi="Arial" w:cs="Arial"/>
          <w:b/>
          <w:snapToGrid/>
          <w:sz w:val="24"/>
          <w:szCs w:val="24"/>
          <w:lang w:val="en-GB"/>
        </w:rPr>
        <w:t>1718</w:t>
      </w:r>
      <w:r w:rsidR="003E237C">
        <w:rPr>
          <w:rFonts w:ascii="Arial" w:hAnsi="Arial" w:cs="Arial"/>
          <w:b/>
          <w:snapToGrid/>
          <w:sz w:val="24"/>
          <w:szCs w:val="24"/>
          <w:lang w:val="en-GB"/>
        </w:rPr>
        <w:t>0</w:t>
      </w:r>
      <w:bookmarkStart w:id="0" w:name="_GoBack"/>
      <w:bookmarkEnd w:id="0"/>
      <w:r w:rsidR="00FE5994">
        <w:rPr>
          <w:rFonts w:ascii="Arial" w:hAnsi="Arial" w:cs="Arial"/>
          <w:b/>
          <w:snapToGrid/>
          <w:sz w:val="24"/>
          <w:szCs w:val="24"/>
          <w:lang w:val="en-GB"/>
        </w:rPr>
        <w:t>465</w:t>
      </w:r>
    </w:p>
    <w:p w:rsidR="00AE2DA7" w:rsidRDefault="00AE2DA7"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sidRPr="00BE16F1">
        <w:rPr>
          <w:rFonts w:ascii="Arial" w:hAnsi="Arial" w:cs="Arial"/>
          <w:b/>
          <w:snapToGrid/>
          <w:sz w:val="24"/>
          <w:szCs w:val="24"/>
          <w:lang w:val="en-GB"/>
        </w:rPr>
        <w:t xml:space="preserve">Date </w:t>
      </w:r>
      <w:r w:rsidR="00FF00F9" w:rsidRPr="00BE16F1">
        <w:rPr>
          <w:rFonts w:ascii="Arial" w:hAnsi="Arial" w:cs="Arial"/>
          <w:b/>
          <w:snapToGrid/>
          <w:sz w:val="24"/>
          <w:szCs w:val="24"/>
          <w:lang w:val="en-GB"/>
        </w:rPr>
        <w:t>r</w:t>
      </w:r>
      <w:r w:rsidRPr="00BE16F1">
        <w:rPr>
          <w:rFonts w:ascii="Arial" w:hAnsi="Arial" w:cs="Arial"/>
          <w:b/>
          <w:snapToGrid/>
          <w:sz w:val="24"/>
          <w:szCs w:val="24"/>
          <w:lang w:val="en-GB"/>
        </w:rPr>
        <w:t xml:space="preserve">eceived: </w:t>
      </w:r>
      <w:r w:rsidR="00FE5994">
        <w:rPr>
          <w:rFonts w:ascii="Arial" w:hAnsi="Arial" w:cs="Arial"/>
          <w:b/>
          <w:snapToGrid/>
          <w:sz w:val="24"/>
          <w:szCs w:val="24"/>
          <w:lang w:val="en-GB"/>
        </w:rPr>
        <w:t>23 June 2017</w:t>
      </w:r>
    </w:p>
    <w:p w:rsidR="006D3102" w:rsidRPr="00BE16F1" w:rsidRDefault="006D3102"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snapToGrid/>
          <w:sz w:val="24"/>
          <w:szCs w:val="24"/>
          <w:lang w:val="en-GB"/>
        </w:rPr>
        <w:t xml:space="preserve">Date response sent: </w:t>
      </w:r>
      <w:r w:rsidR="008308E9">
        <w:rPr>
          <w:rFonts w:ascii="Arial" w:hAnsi="Arial" w:cs="Arial"/>
          <w:b/>
          <w:snapToGrid/>
          <w:sz w:val="24"/>
          <w:szCs w:val="24"/>
          <w:lang w:val="en-GB"/>
        </w:rPr>
        <w:t>3 July 2017</w:t>
      </w:r>
    </w:p>
    <w:p w:rsidR="00AE2DA7" w:rsidRPr="00BE16F1" w:rsidRDefault="00AE2DA7" w:rsidP="00CF5D71">
      <w:pPr>
        <w:widowControl/>
        <w:tabs>
          <w:tab w:val="left" w:pos="567"/>
        </w:tabs>
        <w:autoSpaceDE w:val="0"/>
        <w:autoSpaceDN w:val="0"/>
        <w:adjustRightInd w:val="0"/>
        <w:ind w:left="567" w:hanging="567"/>
        <w:rPr>
          <w:rFonts w:ascii="Arial" w:hAnsi="Arial" w:cs="Arial"/>
          <w:b/>
          <w:snapToGrid/>
          <w:sz w:val="24"/>
          <w:szCs w:val="24"/>
          <w:lang w:val="en-GB"/>
        </w:rPr>
      </w:pPr>
    </w:p>
    <w:p w:rsidR="00453B9B" w:rsidRPr="00453B9B" w:rsidRDefault="00453B9B" w:rsidP="00CF5D71">
      <w:pPr>
        <w:widowControl/>
        <w:tabs>
          <w:tab w:val="left" w:pos="567"/>
        </w:tabs>
        <w:autoSpaceDE w:val="0"/>
        <w:autoSpaceDN w:val="0"/>
        <w:adjustRightInd w:val="0"/>
        <w:ind w:left="567" w:hanging="567"/>
        <w:rPr>
          <w:rFonts w:ascii="Arial" w:hAnsi="Arial" w:cs="Arial"/>
          <w:b/>
          <w:sz w:val="24"/>
          <w:szCs w:val="24"/>
        </w:rPr>
      </w:pPr>
    </w:p>
    <w:p w:rsidR="00FE5994" w:rsidRDefault="00FE5994" w:rsidP="00FE5994">
      <w:pPr>
        <w:widowControl/>
        <w:ind w:left="709" w:hanging="709"/>
        <w:rPr>
          <w:rFonts w:ascii="Arial" w:hAnsi="Arial" w:cs="Arial"/>
          <w:b/>
          <w:snapToGrid/>
          <w:sz w:val="24"/>
          <w:szCs w:val="24"/>
          <w:lang w:val="en-GB"/>
        </w:rPr>
      </w:pPr>
      <w:r>
        <w:rPr>
          <w:rFonts w:ascii="Arial" w:hAnsi="Arial" w:cs="Arial"/>
          <w:b/>
          <w:sz w:val="24"/>
          <w:szCs w:val="24"/>
          <w:lang w:val="en-GB"/>
        </w:rPr>
        <w:t>1.</w:t>
      </w:r>
      <w:r>
        <w:rPr>
          <w:rFonts w:ascii="Arial" w:hAnsi="Arial" w:cs="Arial"/>
          <w:b/>
          <w:sz w:val="24"/>
          <w:szCs w:val="24"/>
          <w:lang w:val="en-GB"/>
        </w:rPr>
        <w:tab/>
        <w:t xml:space="preserve">Has the authority at any time used a genealogist, probate researcher or tracing agent to locate the next of kin of a deceased person for whom the authority is to undertake, or has undertaken, a public health funeral? </w:t>
      </w:r>
    </w:p>
    <w:p w:rsidR="00FE5994" w:rsidRDefault="00FE5994" w:rsidP="00FE5994">
      <w:pPr>
        <w:widowControl/>
        <w:ind w:left="709"/>
        <w:rPr>
          <w:rFonts w:ascii="Arial" w:hAnsi="Arial" w:cs="Arial"/>
          <w:sz w:val="24"/>
          <w:szCs w:val="24"/>
          <w:lang w:val="en-GB"/>
        </w:rPr>
      </w:pPr>
    </w:p>
    <w:p w:rsidR="00FE5994" w:rsidRDefault="00E74EDD" w:rsidP="00FE5994">
      <w:pPr>
        <w:widowControl/>
        <w:ind w:left="709"/>
        <w:rPr>
          <w:rFonts w:ascii="Arial" w:hAnsi="Arial" w:cs="Arial"/>
          <w:sz w:val="24"/>
          <w:szCs w:val="24"/>
          <w:lang w:val="en-GB"/>
        </w:rPr>
      </w:pPr>
      <w:r>
        <w:rPr>
          <w:rFonts w:ascii="Arial" w:hAnsi="Arial" w:cs="Arial"/>
          <w:sz w:val="24"/>
          <w:szCs w:val="24"/>
          <w:lang w:val="en-GB"/>
        </w:rPr>
        <w:t>Yes</w:t>
      </w:r>
    </w:p>
    <w:p w:rsidR="00FE5994" w:rsidRDefault="00FE5994" w:rsidP="00FE5994">
      <w:pPr>
        <w:widowControl/>
        <w:rPr>
          <w:rFonts w:ascii="Arial" w:hAnsi="Arial" w:cs="Arial"/>
          <w:b/>
          <w:sz w:val="24"/>
          <w:szCs w:val="24"/>
          <w:lang w:val="en-GB"/>
        </w:rPr>
      </w:pPr>
    </w:p>
    <w:p w:rsidR="00FE5994" w:rsidRDefault="00FE5994" w:rsidP="00FE5994">
      <w:pPr>
        <w:widowControl/>
        <w:ind w:left="709" w:hanging="709"/>
        <w:rPr>
          <w:rFonts w:ascii="Arial" w:hAnsi="Arial" w:cs="Arial"/>
          <w:b/>
          <w:sz w:val="24"/>
          <w:szCs w:val="24"/>
          <w:lang w:val="en-GB"/>
        </w:rPr>
      </w:pPr>
      <w:r>
        <w:rPr>
          <w:rFonts w:ascii="Arial" w:hAnsi="Arial" w:cs="Arial"/>
          <w:b/>
          <w:sz w:val="24"/>
          <w:szCs w:val="24"/>
          <w:lang w:val="en-GB"/>
        </w:rPr>
        <w:t>2.</w:t>
      </w:r>
      <w:r>
        <w:rPr>
          <w:rFonts w:ascii="Arial" w:hAnsi="Arial" w:cs="Arial"/>
          <w:b/>
          <w:sz w:val="24"/>
          <w:szCs w:val="24"/>
          <w:lang w:val="en-GB"/>
        </w:rPr>
        <w:tab/>
        <w:t>Has the local authority used a genealogical researcher or similar organisation to trace owners or relatives where a property in their designated area has been left empty?</w:t>
      </w:r>
    </w:p>
    <w:p w:rsidR="00FE5994" w:rsidRDefault="00FE5994" w:rsidP="00FE5994">
      <w:pPr>
        <w:widowControl/>
        <w:ind w:left="709"/>
        <w:rPr>
          <w:rFonts w:ascii="Arial" w:hAnsi="Arial" w:cs="Arial"/>
          <w:sz w:val="24"/>
          <w:szCs w:val="24"/>
          <w:lang w:val="en-GB"/>
        </w:rPr>
      </w:pPr>
    </w:p>
    <w:p w:rsidR="00FE5994" w:rsidRDefault="00E74EDD" w:rsidP="00FE5994">
      <w:pPr>
        <w:widowControl/>
        <w:ind w:left="709"/>
        <w:rPr>
          <w:rFonts w:ascii="Arial" w:hAnsi="Arial" w:cs="Arial"/>
          <w:sz w:val="24"/>
          <w:szCs w:val="24"/>
          <w:lang w:val="en-GB"/>
        </w:rPr>
      </w:pPr>
      <w:r>
        <w:rPr>
          <w:rFonts w:ascii="Arial" w:hAnsi="Arial" w:cs="Arial"/>
          <w:sz w:val="24"/>
          <w:szCs w:val="24"/>
          <w:lang w:val="en-GB"/>
        </w:rPr>
        <w:t>No</w:t>
      </w:r>
    </w:p>
    <w:p w:rsidR="00FE5994" w:rsidRDefault="00FE5994" w:rsidP="00FE5994">
      <w:pPr>
        <w:widowControl/>
        <w:ind w:left="709" w:hanging="709"/>
        <w:rPr>
          <w:rFonts w:ascii="Arial" w:hAnsi="Arial" w:cs="Arial"/>
          <w:b/>
          <w:sz w:val="24"/>
          <w:szCs w:val="24"/>
          <w:lang w:val="en-GB"/>
        </w:rPr>
      </w:pPr>
    </w:p>
    <w:p w:rsidR="00FE5994" w:rsidRDefault="00FE5994" w:rsidP="00FE5994">
      <w:pPr>
        <w:widowControl/>
        <w:ind w:left="709" w:hanging="709"/>
        <w:rPr>
          <w:rFonts w:ascii="Arial" w:hAnsi="Arial" w:cs="Arial"/>
          <w:b/>
          <w:sz w:val="24"/>
          <w:szCs w:val="24"/>
          <w:lang w:val="en-GB"/>
        </w:rPr>
      </w:pPr>
      <w:r>
        <w:rPr>
          <w:rFonts w:ascii="Arial" w:hAnsi="Arial" w:cs="Arial"/>
          <w:b/>
          <w:sz w:val="24"/>
          <w:szCs w:val="24"/>
          <w:lang w:val="en-GB"/>
        </w:rPr>
        <w:t>3.</w:t>
      </w:r>
      <w:r>
        <w:rPr>
          <w:rFonts w:ascii="Arial" w:hAnsi="Arial" w:cs="Arial"/>
          <w:b/>
          <w:sz w:val="24"/>
          <w:szCs w:val="24"/>
          <w:lang w:val="en-GB"/>
        </w:rPr>
        <w:tab/>
        <w:t>Has the Deputyship/</w:t>
      </w:r>
      <w:proofErr w:type="spellStart"/>
      <w:r>
        <w:rPr>
          <w:rFonts w:ascii="Arial" w:hAnsi="Arial" w:cs="Arial"/>
          <w:b/>
          <w:sz w:val="24"/>
          <w:szCs w:val="24"/>
          <w:lang w:val="en-GB"/>
        </w:rPr>
        <w:t>appointeeship</w:t>
      </w:r>
      <w:proofErr w:type="spellEnd"/>
      <w:r>
        <w:rPr>
          <w:rFonts w:ascii="Arial" w:hAnsi="Arial" w:cs="Arial"/>
          <w:b/>
          <w:sz w:val="24"/>
          <w:szCs w:val="24"/>
          <w:lang w:val="en-GB"/>
        </w:rPr>
        <w:t xml:space="preserve"> team at the council ever used a genealogical researcher or similar organisation to trace relatives of a person for whom they are acting as deputy?</w:t>
      </w:r>
    </w:p>
    <w:p w:rsidR="00FE5994" w:rsidRDefault="00FE5994" w:rsidP="00FE5994">
      <w:pPr>
        <w:widowControl/>
        <w:ind w:left="709"/>
        <w:rPr>
          <w:rFonts w:ascii="Arial" w:hAnsi="Arial" w:cs="Arial"/>
          <w:sz w:val="24"/>
          <w:szCs w:val="24"/>
          <w:lang w:val="en-GB"/>
        </w:rPr>
      </w:pPr>
    </w:p>
    <w:p w:rsidR="00FE5994" w:rsidRDefault="00E74EDD" w:rsidP="00FE5994">
      <w:pPr>
        <w:widowControl/>
        <w:ind w:left="709"/>
        <w:rPr>
          <w:rFonts w:ascii="Arial" w:hAnsi="Arial" w:cs="Arial"/>
          <w:sz w:val="24"/>
          <w:szCs w:val="24"/>
          <w:lang w:val="en-GB"/>
        </w:rPr>
      </w:pPr>
      <w:r>
        <w:rPr>
          <w:rFonts w:ascii="Arial" w:hAnsi="Arial" w:cs="Arial"/>
          <w:sz w:val="24"/>
          <w:szCs w:val="24"/>
          <w:lang w:val="en-GB"/>
        </w:rPr>
        <w:t>No</w:t>
      </w:r>
    </w:p>
    <w:p w:rsidR="00FE5994" w:rsidRDefault="00FE5994" w:rsidP="00FE5994">
      <w:pPr>
        <w:widowControl/>
        <w:ind w:left="709" w:hanging="709"/>
        <w:rPr>
          <w:rFonts w:ascii="Arial" w:hAnsi="Arial" w:cs="Arial"/>
          <w:b/>
          <w:sz w:val="24"/>
          <w:szCs w:val="24"/>
          <w:lang w:val="en-GB"/>
        </w:rPr>
      </w:pPr>
    </w:p>
    <w:p w:rsidR="00FE5994" w:rsidRDefault="00FE5994" w:rsidP="00FE5994">
      <w:pPr>
        <w:ind w:left="709" w:hanging="709"/>
        <w:rPr>
          <w:rFonts w:ascii="Arial" w:hAnsi="Arial" w:cs="Arial"/>
          <w:b/>
          <w:sz w:val="24"/>
          <w:szCs w:val="24"/>
        </w:rPr>
      </w:pPr>
      <w:r>
        <w:rPr>
          <w:rFonts w:ascii="Arial" w:hAnsi="Arial" w:cs="Arial"/>
          <w:b/>
          <w:sz w:val="24"/>
          <w:szCs w:val="24"/>
        </w:rPr>
        <w:t>If the answer to any of the questions above is YES, please respond to the following</w:t>
      </w:r>
    </w:p>
    <w:p w:rsidR="00FE5994" w:rsidRDefault="00FE5994" w:rsidP="00FE5994">
      <w:pPr>
        <w:ind w:left="709" w:hanging="709"/>
        <w:rPr>
          <w:rFonts w:ascii="Arial" w:hAnsi="Arial" w:cs="Arial"/>
          <w:b/>
          <w:sz w:val="24"/>
          <w:szCs w:val="24"/>
        </w:rPr>
      </w:pPr>
      <w:proofErr w:type="gramStart"/>
      <w:r>
        <w:rPr>
          <w:rFonts w:ascii="Arial" w:hAnsi="Arial" w:cs="Arial"/>
          <w:b/>
          <w:sz w:val="24"/>
          <w:szCs w:val="24"/>
        </w:rPr>
        <w:t>questions</w:t>
      </w:r>
      <w:proofErr w:type="gramEnd"/>
      <w:r>
        <w:rPr>
          <w:rFonts w:ascii="Arial" w:hAnsi="Arial" w:cs="Arial"/>
          <w:b/>
          <w:sz w:val="24"/>
          <w:szCs w:val="24"/>
        </w:rPr>
        <w:t>:</w:t>
      </w:r>
    </w:p>
    <w:p w:rsidR="00FE5994" w:rsidRDefault="00FE5994" w:rsidP="00FE5994">
      <w:pPr>
        <w:ind w:left="709"/>
        <w:rPr>
          <w:rFonts w:ascii="Arial" w:hAnsi="Arial" w:cs="Arial"/>
          <w:b/>
          <w:sz w:val="24"/>
          <w:szCs w:val="24"/>
        </w:rPr>
      </w:pPr>
    </w:p>
    <w:p w:rsidR="00FE5994" w:rsidRDefault="00FE5994" w:rsidP="00FE5994">
      <w:pPr>
        <w:widowControl/>
        <w:tabs>
          <w:tab w:val="left" w:pos="0"/>
        </w:tabs>
        <w:spacing w:after="160" w:line="252" w:lineRule="auto"/>
        <w:rPr>
          <w:rFonts w:ascii="Arial" w:hAnsi="Arial" w:cs="Arial"/>
          <w:b/>
          <w:sz w:val="24"/>
          <w:szCs w:val="24"/>
          <w:lang w:val="en-GB"/>
        </w:rPr>
      </w:pPr>
      <w:r>
        <w:rPr>
          <w:rFonts w:ascii="Arial" w:hAnsi="Arial" w:cs="Arial"/>
          <w:b/>
          <w:sz w:val="24"/>
          <w:szCs w:val="24"/>
          <w:lang w:val="en-GB"/>
        </w:rPr>
        <w:t>4.</w:t>
      </w:r>
      <w:r>
        <w:rPr>
          <w:rFonts w:ascii="Arial" w:hAnsi="Arial" w:cs="Arial"/>
          <w:b/>
          <w:sz w:val="24"/>
          <w:szCs w:val="24"/>
          <w:lang w:val="en-GB"/>
        </w:rPr>
        <w:tab/>
        <w:t>Which researcher(s) are used?</w:t>
      </w:r>
    </w:p>
    <w:p w:rsidR="00FE5994" w:rsidRDefault="00FE5994" w:rsidP="00FE5994">
      <w:pPr>
        <w:widowControl/>
        <w:ind w:left="709"/>
        <w:rPr>
          <w:rFonts w:ascii="Arial" w:hAnsi="Arial" w:cs="Arial"/>
          <w:sz w:val="24"/>
          <w:szCs w:val="24"/>
          <w:lang w:val="en-GB"/>
        </w:rPr>
      </w:pPr>
    </w:p>
    <w:p w:rsidR="00FE5994" w:rsidRDefault="00E74EDD" w:rsidP="00FE5994">
      <w:pPr>
        <w:widowControl/>
        <w:ind w:left="709"/>
        <w:rPr>
          <w:rFonts w:ascii="Arial" w:hAnsi="Arial" w:cs="Arial"/>
          <w:sz w:val="24"/>
          <w:szCs w:val="24"/>
          <w:lang w:val="en-GB"/>
        </w:rPr>
      </w:pPr>
      <w:proofErr w:type="spellStart"/>
      <w:r>
        <w:rPr>
          <w:rFonts w:ascii="Arial" w:hAnsi="Arial" w:cs="Arial"/>
          <w:sz w:val="24"/>
          <w:szCs w:val="24"/>
          <w:lang w:val="en-GB"/>
        </w:rPr>
        <w:t>Hoopers</w:t>
      </w:r>
      <w:proofErr w:type="spellEnd"/>
      <w:r>
        <w:rPr>
          <w:rFonts w:ascii="Arial" w:hAnsi="Arial" w:cs="Arial"/>
          <w:sz w:val="24"/>
          <w:szCs w:val="24"/>
          <w:lang w:val="en-GB"/>
        </w:rPr>
        <w:t xml:space="preserve"> International Probate Gynaecologists</w:t>
      </w:r>
      <w:r w:rsidR="00A908CD">
        <w:rPr>
          <w:rFonts w:ascii="Arial" w:hAnsi="Arial" w:cs="Arial"/>
          <w:sz w:val="24"/>
          <w:szCs w:val="24"/>
          <w:lang w:val="en-GB"/>
        </w:rPr>
        <w:t>.</w:t>
      </w:r>
    </w:p>
    <w:p w:rsidR="00FE5994" w:rsidRDefault="00FE5994" w:rsidP="00FE5994">
      <w:pPr>
        <w:widowControl/>
        <w:tabs>
          <w:tab w:val="left" w:pos="0"/>
        </w:tabs>
        <w:spacing w:after="160" w:line="252" w:lineRule="auto"/>
        <w:rPr>
          <w:rFonts w:ascii="Arial" w:hAnsi="Arial" w:cs="Arial"/>
          <w:b/>
          <w:sz w:val="24"/>
          <w:szCs w:val="24"/>
          <w:lang w:val="en-GB"/>
        </w:rPr>
      </w:pPr>
    </w:p>
    <w:p w:rsidR="00FE5994" w:rsidRDefault="00FE5994" w:rsidP="00FE5994">
      <w:pPr>
        <w:widowControl/>
        <w:spacing w:after="160" w:line="252" w:lineRule="auto"/>
        <w:ind w:left="709" w:hanging="709"/>
        <w:rPr>
          <w:rFonts w:ascii="Arial" w:hAnsi="Arial" w:cs="Arial"/>
          <w:b/>
          <w:sz w:val="24"/>
          <w:szCs w:val="24"/>
          <w:lang w:val="en-GB"/>
        </w:rPr>
      </w:pPr>
      <w:r>
        <w:rPr>
          <w:rFonts w:ascii="Arial" w:hAnsi="Arial" w:cs="Arial"/>
          <w:b/>
          <w:sz w:val="24"/>
          <w:szCs w:val="24"/>
          <w:lang w:val="en-GB"/>
        </w:rPr>
        <w:t>5.</w:t>
      </w:r>
      <w:r>
        <w:rPr>
          <w:rFonts w:ascii="Arial" w:hAnsi="Arial" w:cs="Arial"/>
          <w:b/>
          <w:sz w:val="24"/>
          <w:szCs w:val="24"/>
          <w:lang w:val="en-GB"/>
        </w:rPr>
        <w:tab/>
        <w:t xml:space="preserve">What statutory function(s) is the authority fulfilling when it engages genealogical research organisations? </w:t>
      </w:r>
    </w:p>
    <w:p w:rsidR="00FE5994" w:rsidRDefault="00FE5994" w:rsidP="00FE5994">
      <w:pPr>
        <w:widowControl/>
        <w:ind w:left="709"/>
        <w:rPr>
          <w:rFonts w:ascii="Arial" w:hAnsi="Arial" w:cs="Arial"/>
          <w:sz w:val="24"/>
          <w:szCs w:val="24"/>
          <w:lang w:val="en-GB"/>
        </w:rPr>
      </w:pPr>
    </w:p>
    <w:p w:rsidR="00FE5994" w:rsidRDefault="00E74EDD" w:rsidP="00FE5994">
      <w:pPr>
        <w:widowControl/>
        <w:ind w:left="709"/>
        <w:rPr>
          <w:rFonts w:ascii="Arial" w:hAnsi="Arial" w:cs="Arial"/>
          <w:sz w:val="24"/>
          <w:szCs w:val="24"/>
          <w:lang w:val="en-GB"/>
        </w:rPr>
      </w:pPr>
      <w:r>
        <w:rPr>
          <w:rFonts w:ascii="Arial" w:hAnsi="Arial" w:cs="Arial"/>
          <w:sz w:val="24"/>
          <w:szCs w:val="24"/>
          <w:lang w:val="en-GB"/>
        </w:rPr>
        <w:t>Public Health and Control of Diseases Act 1984</w:t>
      </w:r>
      <w:r w:rsidR="00A908CD">
        <w:rPr>
          <w:rFonts w:ascii="Arial" w:hAnsi="Arial" w:cs="Arial"/>
          <w:sz w:val="24"/>
          <w:szCs w:val="24"/>
          <w:lang w:val="en-GB"/>
        </w:rPr>
        <w:t>.</w:t>
      </w:r>
    </w:p>
    <w:p w:rsidR="00FE5994" w:rsidRDefault="00FE5994" w:rsidP="00FE5994">
      <w:pPr>
        <w:widowControl/>
        <w:spacing w:after="160" w:line="252" w:lineRule="auto"/>
        <w:ind w:left="709" w:hanging="709"/>
        <w:rPr>
          <w:rFonts w:ascii="Arial" w:hAnsi="Arial" w:cs="Arial"/>
          <w:b/>
          <w:sz w:val="24"/>
          <w:szCs w:val="24"/>
          <w:lang w:val="en-GB"/>
        </w:rPr>
      </w:pPr>
    </w:p>
    <w:p w:rsidR="00FE5994" w:rsidRDefault="00FE5994" w:rsidP="00FE5994">
      <w:pPr>
        <w:widowControl/>
        <w:tabs>
          <w:tab w:val="left" w:pos="0"/>
        </w:tabs>
        <w:spacing w:line="252" w:lineRule="auto"/>
        <w:rPr>
          <w:rFonts w:ascii="Arial" w:hAnsi="Arial" w:cs="Arial"/>
          <w:b/>
          <w:sz w:val="24"/>
          <w:szCs w:val="24"/>
          <w:lang w:val="en-GB"/>
        </w:rPr>
      </w:pPr>
      <w:r>
        <w:rPr>
          <w:rFonts w:ascii="Arial" w:hAnsi="Arial" w:cs="Arial"/>
          <w:b/>
          <w:sz w:val="24"/>
          <w:szCs w:val="24"/>
          <w:lang w:val="en-GB"/>
        </w:rPr>
        <w:t>6.</w:t>
      </w:r>
      <w:r>
        <w:rPr>
          <w:rFonts w:ascii="Arial" w:hAnsi="Arial" w:cs="Arial"/>
          <w:b/>
          <w:sz w:val="24"/>
          <w:szCs w:val="24"/>
          <w:lang w:val="en-GB"/>
        </w:rPr>
        <w:tab/>
        <w:t>What is the benefit to the authority of entering into each arrangement?</w:t>
      </w:r>
    </w:p>
    <w:p w:rsidR="00FE5994" w:rsidRDefault="00FE5994" w:rsidP="00FE5994">
      <w:pPr>
        <w:widowControl/>
        <w:ind w:left="709"/>
        <w:rPr>
          <w:rFonts w:ascii="Arial" w:hAnsi="Arial" w:cs="Arial"/>
          <w:sz w:val="24"/>
          <w:szCs w:val="24"/>
          <w:lang w:val="en-GB"/>
        </w:rPr>
      </w:pPr>
    </w:p>
    <w:p w:rsidR="00FE5994" w:rsidRDefault="00E74EDD" w:rsidP="00FE5994">
      <w:pPr>
        <w:widowControl/>
        <w:ind w:left="709"/>
        <w:rPr>
          <w:rFonts w:ascii="Arial" w:hAnsi="Arial" w:cs="Arial"/>
          <w:sz w:val="24"/>
          <w:szCs w:val="24"/>
          <w:lang w:val="en-GB"/>
        </w:rPr>
      </w:pPr>
      <w:r>
        <w:rPr>
          <w:rFonts w:ascii="Arial" w:hAnsi="Arial" w:cs="Arial"/>
          <w:sz w:val="24"/>
          <w:szCs w:val="24"/>
          <w:lang w:val="en-GB"/>
        </w:rPr>
        <w:t>Tracing relatives in the unusual instance where there is a large estate and we believe they could take on responsibility for arranging the funeral of their deceased next of kin.</w:t>
      </w:r>
    </w:p>
    <w:p w:rsidR="00FE5994" w:rsidRDefault="00FE5994" w:rsidP="00FE5994">
      <w:pPr>
        <w:widowControl/>
        <w:tabs>
          <w:tab w:val="left" w:pos="0"/>
        </w:tabs>
        <w:spacing w:line="252" w:lineRule="auto"/>
        <w:rPr>
          <w:rFonts w:ascii="Arial" w:hAnsi="Arial" w:cs="Arial"/>
          <w:b/>
          <w:sz w:val="24"/>
          <w:szCs w:val="24"/>
          <w:lang w:val="en-GB"/>
        </w:rPr>
      </w:pPr>
    </w:p>
    <w:p w:rsidR="00FE5994" w:rsidRDefault="00FE5994" w:rsidP="00FE5994">
      <w:pPr>
        <w:widowControl/>
        <w:spacing w:line="252" w:lineRule="auto"/>
        <w:ind w:left="709" w:hanging="709"/>
        <w:rPr>
          <w:rFonts w:ascii="Arial" w:hAnsi="Arial" w:cs="Arial"/>
          <w:b/>
          <w:sz w:val="24"/>
          <w:szCs w:val="24"/>
          <w:lang w:val="en-GB"/>
        </w:rPr>
      </w:pPr>
      <w:r>
        <w:rPr>
          <w:rFonts w:ascii="Arial" w:hAnsi="Arial" w:cs="Arial"/>
          <w:b/>
          <w:sz w:val="24"/>
          <w:szCs w:val="24"/>
          <w:lang w:val="en-GB"/>
        </w:rPr>
        <w:t>7.</w:t>
      </w:r>
      <w:r>
        <w:rPr>
          <w:rFonts w:ascii="Arial" w:hAnsi="Arial" w:cs="Arial"/>
          <w:b/>
          <w:sz w:val="24"/>
          <w:szCs w:val="24"/>
          <w:lang w:val="en-GB"/>
        </w:rPr>
        <w:tab/>
        <w:t xml:space="preserve">In relation to public health funerals, why does the authority not simply refer all deaths of people who die intestate with no identified next of kin and assets of over £500 to the Government Legal Department Bona </w:t>
      </w:r>
      <w:proofErr w:type="spellStart"/>
      <w:r>
        <w:rPr>
          <w:rFonts w:ascii="Arial" w:hAnsi="Arial" w:cs="Arial"/>
          <w:b/>
          <w:sz w:val="24"/>
          <w:szCs w:val="24"/>
          <w:lang w:val="en-GB"/>
        </w:rPr>
        <w:t>Vacantia</w:t>
      </w:r>
      <w:proofErr w:type="spellEnd"/>
      <w:r>
        <w:rPr>
          <w:rFonts w:ascii="Arial" w:hAnsi="Arial" w:cs="Arial"/>
          <w:b/>
          <w:sz w:val="24"/>
          <w:szCs w:val="24"/>
          <w:lang w:val="en-GB"/>
        </w:rPr>
        <w:t xml:space="preserve"> Division for advertisement of the unclaimed estate?</w:t>
      </w:r>
    </w:p>
    <w:p w:rsidR="00FE5994" w:rsidRDefault="00FE5994" w:rsidP="00FE5994">
      <w:pPr>
        <w:widowControl/>
        <w:ind w:left="709"/>
        <w:rPr>
          <w:rFonts w:ascii="Arial" w:hAnsi="Arial" w:cs="Arial"/>
          <w:sz w:val="24"/>
          <w:szCs w:val="24"/>
          <w:lang w:val="en-GB"/>
        </w:rPr>
      </w:pPr>
    </w:p>
    <w:p w:rsidR="00FE5994" w:rsidRDefault="00E74EDD" w:rsidP="00FE5994">
      <w:pPr>
        <w:widowControl/>
        <w:ind w:left="709"/>
        <w:rPr>
          <w:rFonts w:ascii="Arial" w:hAnsi="Arial" w:cs="Arial"/>
          <w:sz w:val="24"/>
          <w:szCs w:val="24"/>
          <w:lang w:val="en-GB"/>
        </w:rPr>
      </w:pPr>
      <w:r>
        <w:rPr>
          <w:rFonts w:ascii="Arial" w:hAnsi="Arial" w:cs="Arial"/>
          <w:sz w:val="24"/>
          <w:szCs w:val="24"/>
          <w:lang w:val="en-GB"/>
        </w:rPr>
        <w:t>Expediency – if a next of kin can be quickly traced and they are prepared to take on the funeral arrangements then this saves time and money for the local authority.</w:t>
      </w:r>
    </w:p>
    <w:p w:rsidR="00FE5994" w:rsidRDefault="00FE5994" w:rsidP="00FE5994">
      <w:pPr>
        <w:widowControl/>
        <w:spacing w:line="252" w:lineRule="auto"/>
        <w:ind w:left="709" w:hanging="709"/>
        <w:rPr>
          <w:rFonts w:ascii="Arial" w:hAnsi="Arial" w:cs="Arial"/>
          <w:b/>
          <w:sz w:val="24"/>
          <w:szCs w:val="24"/>
          <w:lang w:val="en-GB"/>
        </w:rPr>
      </w:pPr>
    </w:p>
    <w:p w:rsidR="00FE5994" w:rsidRDefault="00FE5994" w:rsidP="00FE5994">
      <w:pPr>
        <w:widowControl/>
        <w:spacing w:line="252" w:lineRule="auto"/>
        <w:ind w:left="709" w:hanging="709"/>
        <w:rPr>
          <w:rFonts w:ascii="Arial" w:hAnsi="Arial" w:cs="Arial"/>
          <w:b/>
          <w:sz w:val="24"/>
          <w:szCs w:val="24"/>
          <w:lang w:val="en-GB"/>
        </w:rPr>
      </w:pPr>
      <w:r>
        <w:rPr>
          <w:rFonts w:ascii="Arial" w:hAnsi="Arial" w:cs="Arial"/>
          <w:b/>
          <w:sz w:val="24"/>
          <w:szCs w:val="24"/>
          <w:lang w:val="en-GB"/>
        </w:rPr>
        <w:t>8.</w:t>
      </w:r>
      <w:r>
        <w:rPr>
          <w:rFonts w:ascii="Arial" w:hAnsi="Arial" w:cs="Arial"/>
          <w:b/>
          <w:sz w:val="24"/>
          <w:szCs w:val="24"/>
          <w:lang w:val="en-GB"/>
        </w:rPr>
        <w:tab/>
        <w:t xml:space="preserve">What due diligence process was used and against which criteria was the organisation selected in preference to any other research organisation? </w:t>
      </w:r>
    </w:p>
    <w:p w:rsidR="00FE5994" w:rsidRDefault="00FE5994" w:rsidP="00FE5994">
      <w:pPr>
        <w:widowControl/>
        <w:ind w:left="709"/>
        <w:rPr>
          <w:rFonts w:ascii="Arial" w:hAnsi="Arial" w:cs="Arial"/>
          <w:sz w:val="24"/>
          <w:szCs w:val="24"/>
          <w:lang w:val="en-GB"/>
        </w:rPr>
      </w:pPr>
    </w:p>
    <w:p w:rsidR="00FE5994" w:rsidRDefault="00E74EDD" w:rsidP="00FE5994">
      <w:pPr>
        <w:widowControl/>
        <w:ind w:left="709"/>
        <w:rPr>
          <w:rFonts w:ascii="Arial" w:hAnsi="Arial" w:cs="Arial"/>
          <w:sz w:val="24"/>
          <w:szCs w:val="24"/>
          <w:lang w:val="en-GB"/>
        </w:rPr>
      </w:pPr>
      <w:r>
        <w:rPr>
          <w:rFonts w:ascii="Arial" w:hAnsi="Arial" w:cs="Arial"/>
          <w:sz w:val="24"/>
          <w:szCs w:val="24"/>
          <w:lang w:val="en-GB"/>
        </w:rPr>
        <w:t>To date we have only done this on one occasion.</w:t>
      </w:r>
    </w:p>
    <w:p w:rsidR="00FE5994" w:rsidRDefault="00FE5994" w:rsidP="00FE5994">
      <w:pPr>
        <w:widowControl/>
        <w:spacing w:line="252" w:lineRule="auto"/>
        <w:ind w:left="709" w:hanging="709"/>
        <w:rPr>
          <w:rFonts w:ascii="Arial" w:hAnsi="Arial" w:cs="Arial"/>
          <w:b/>
          <w:sz w:val="24"/>
          <w:szCs w:val="24"/>
          <w:lang w:val="en-GB"/>
        </w:rPr>
      </w:pPr>
    </w:p>
    <w:p w:rsidR="00FE5994" w:rsidRDefault="00FE5994" w:rsidP="00FE5994">
      <w:pPr>
        <w:widowControl/>
        <w:spacing w:line="252" w:lineRule="auto"/>
        <w:ind w:left="709" w:hanging="709"/>
        <w:rPr>
          <w:rFonts w:ascii="Arial" w:hAnsi="Arial" w:cs="Arial"/>
          <w:b/>
          <w:sz w:val="24"/>
          <w:szCs w:val="24"/>
          <w:lang w:val="en-GB"/>
        </w:rPr>
      </w:pPr>
      <w:r>
        <w:rPr>
          <w:rFonts w:ascii="Arial" w:hAnsi="Arial" w:cs="Arial"/>
          <w:b/>
          <w:sz w:val="24"/>
          <w:szCs w:val="24"/>
          <w:lang w:val="en-GB"/>
        </w:rPr>
        <w:t>9.</w:t>
      </w:r>
      <w:r>
        <w:rPr>
          <w:rFonts w:ascii="Arial" w:hAnsi="Arial" w:cs="Arial"/>
          <w:b/>
          <w:sz w:val="24"/>
          <w:szCs w:val="24"/>
          <w:lang w:val="en-GB"/>
        </w:rPr>
        <w:tab/>
        <w:t>Why does the council not pass the information to more than one researcher at a time?</w:t>
      </w:r>
    </w:p>
    <w:p w:rsidR="00FE5994" w:rsidRDefault="00FE5994" w:rsidP="00FE5994">
      <w:pPr>
        <w:widowControl/>
        <w:ind w:left="709"/>
        <w:rPr>
          <w:rFonts w:ascii="Arial" w:hAnsi="Arial" w:cs="Arial"/>
          <w:sz w:val="24"/>
          <w:szCs w:val="24"/>
          <w:lang w:val="en-GB"/>
        </w:rPr>
      </w:pPr>
    </w:p>
    <w:p w:rsidR="00FE5994" w:rsidRDefault="00E74EDD" w:rsidP="00FE5994">
      <w:pPr>
        <w:widowControl/>
        <w:ind w:left="709"/>
        <w:rPr>
          <w:rFonts w:ascii="Arial" w:hAnsi="Arial" w:cs="Arial"/>
          <w:sz w:val="24"/>
          <w:szCs w:val="24"/>
          <w:lang w:val="en-GB"/>
        </w:rPr>
      </w:pPr>
      <w:r>
        <w:rPr>
          <w:rFonts w:ascii="Arial" w:hAnsi="Arial" w:cs="Arial"/>
          <w:sz w:val="24"/>
          <w:szCs w:val="24"/>
          <w:lang w:val="en-GB"/>
        </w:rPr>
        <w:t>These cases in our experience are sporadic and it is not expedient to ask more than one researcher at a time to trace the same relative.</w:t>
      </w:r>
    </w:p>
    <w:p w:rsidR="00FE5994" w:rsidRDefault="00FE5994" w:rsidP="00FE5994">
      <w:pPr>
        <w:widowControl/>
        <w:spacing w:line="252" w:lineRule="auto"/>
        <w:ind w:left="709" w:hanging="709"/>
        <w:rPr>
          <w:rFonts w:ascii="Arial" w:hAnsi="Arial" w:cs="Arial"/>
          <w:b/>
          <w:sz w:val="24"/>
          <w:szCs w:val="24"/>
          <w:lang w:val="en-GB"/>
        </w:rPr>
      </w:pPr>
    </w:p>
    <w:p w:rsidR="00FE5994" w:rsidRDefault="00FE5994" w:rsidP="00FE5994">
      <w:pPr>
        <w:widowControl/>
        <w:spacing w:line="252" w:lineRule="auto"/>
        <w:ind w:left="709" w:hanging="709"/>
        <w:rPr>
          <w:rFonts w:ascii="Arial" w:hAnsi="Arial" w:cs="Arial"/>
          <w:b/>
          <w:sz w:val="24"/>
          <w:szCs w:val="24"/>
          <w:lang w:val="en-GB"/>
        </w:rPr>
      </w:pPr>
      <w:r>
        <w:rPr>
          <w:rFonts w:ascii="Arial" w:hAnsi="Arial" w:cs="Arial"/>
          <w:b/>
          <w:sz w:val="24"/>
          <w:szCs w:val="24"/>
          <w:lang w:val="en-GB"/>
        </w:rPr>
        <w:t>10.</w:t>
      </w:r>
      <w:r>
        <w:rPr>
          <w:rFonts w:ascii="Arial" w:hAnsi="Arial" w:cs="Arial"/>
          <w:b/>
          <w:sz w:val="24"/>
          <w:szCs w:val="24"/>
          <w:lang w:val="en-GB"/>
        </w:rPr>
        <w:tab/>
        <w:t xml:space="preserve">Has the authority considered the financial implications for the relatives, in that research organisations engaged by the local authority are likely to derive a commercial benefit from the location of next of kin? </w:t>
      </w:r>
    </w:p>
    <w:p w:rsidR="00FE5994" w:rsidRDefault="00FE5994" w:rsidP="00FE5994">
      <w:pPr>
        <w:widowControl/>
        <w:ind w:left="709"/>
        <w:rPr>
          <w:rFonts w:ascii="Arial" w:hAnsi="Arial" w:cs="Arial"/>
          <w:sz w:val="24"/>
          <w:szCs w:val="24"/>
          <w:lang w:val="en-GB"/>
        </w:rPr>
      </w:pPr>
    </w:p>
    <w:p w:rsidR="00FE5994" w:rsidRDefault="00E74EDD" w:rsidP="00FE5994">
      <w:pPr>
        <w:widowControl/>
        <w:ind w:left="709"/>
        <w:rPr>
          <w:rFonts w:ascii="Arial" w:hAnsi="Arial" w:cs="Arial"/>
          <w:sz w:val="24"/>
          <w:szCs w:val="24"/>
          <w:lang w:val="en-GB"/>
        </w:rPr>
      </w:pPr>
      <w:r>
        <w:rPr>
          <w:rFonts w:ascii="Arial" w:hAnsi="Arial" w:cs="Arial"/>
          <w:sz w:val="24"/>
          <w:szCs w:val="24"/>
          <w:lang w:val="en-GB"/>
        </w:rPr>
        <w:t>Yes</w:t>
      </w:r>
    </w:p>
    <w:p w:rsidR="00FE5994" w:rsidRDefault="00FE5994" w:rsidP="00FE5994">
      <w:pPr>
        <w:widowControl/>
        <w:spacing w:line="252" w:lineRule="auto"/>
        <w:ind w:left="709" w:hanging="709"/>
        <w:rPr>
          <w:rFonts w:ascii="Arial" w:hAnsi="Arial" w:cs="Arial"/>
          <w:b/>
          <w:sz w:val="24"/>
          <w:szCs w:val="24"/>
          <w:lang w:val="en-GB"/>
        </w:rPr>
      </w:pPr>
    </w:p>
    <w:p w:rsidR="00FE5994" w:rsidRDefault="00FE5994" w:rsidP="00FE5994">
      <w:pPr>
        <w:widowControl/>
        <w:tabs>
          <w:tab w:val="left" w:pos="709"/>
        </w:tabs>
        <w:spacing w:line="252" w:lineRule="auto"/>
        <w:ind w:left="709" w:hanging="709"/>
        <w:rPr>
          <w:rFonts w:ascii="Arial" w:hAnsi="Arial" w:cs="Arial"/>
          <w:b/>
          <w:sz w:val="24"/>
          <w:szCs w:val="24"/>
          <w:lang w:val="en-GB"/>
        </w:rPr>
      </w:pPr>
      <w:r>
        <w:rPr>
          <w:rFonts w:ascii="Arial" w:hAnsi="Arial" w:cs="Arial"/>
          <w:b/>
          <w:sz w:val="24"/>
          <w:szCs w:val="24"/>
          <w:lang w:val="en-GB"/>
        </w:rPr>
        <w:t>11.</w:t>
      </w:r>
      <w:r>
        <w:rPr>
          <w:rFonts w:ascii="Arial" w:hAnsi="Arial" w:cs="Arial"/>
          <w:b/>
          <w:sz w:val="24"/>
          <w:szCs w:val="24"/>
          <w:lang w:val="en-GB"/>
        </w:rPr>
        <w:tab/>
        <w:t xml:space="preserve">Does the council expend any monies in tracing next of kin of people who die intestate with no next of kin? If so, how much have they paid the researcher in total for the duration of the contract so far? </w:t>
      </w:r>
    </w:p>
    <w:p w:rsidR="00FE5994" w:rsidRDefault="00FE5994" w:rsidP="00FE5994">
      <w:pPr>
        <w:widowControl/>
        <w:ind w:left="709"/>
        <w:rPr>
          <w:rFonts w:ascii="Arial" w:hAnsi="Arial" w:cs="Arial"/>
          <w:sz w:val="24"/>
          <w:szCs w:val="24"/>
          <w:lang w:val="en-GB"/>
        </w:rPr>
      </w:pPr>
    </w:p>
    <w:p w:rsidR="00FE5994" w:rsidRDefault="00E74EDD" w:rsidP="00FE5994">
      <w:pPr>
        <w:widowControl/>
        <w:ind w:left="709"/>
        <w:rPr>
          <w:rFonts w:ascii="Arial" w:hAnsi="Arial" w:cs="Arial"/>
          <w:sz w:val="24"/>
          <w:szCs w:val="24"/>
          <w:lang w:val="en-GB"/>
        </w:rPr>
      </w:pPr>
      <w:r>
        <w:rPr>
          <w:rFonts w:ascii="Arial" w:hAnsi="Arial" w:cs="Arial"/>
          <w:sz w:val="24"/>
          <w:szCs w:val="24"/>
          <w:lang w:val="en-GB"/>
        </w:rPr>
        <w:t>No</w:t>
      </w:r>
    </w:p>
    <w:p w:rsidR="00FE5994" w:rsidRDefault="00FE5994" w:rsidP="00FE5994">
      <w:pPr>
        <w:widowControl/>
        <w:tabs>
          <w:tab w:val="left" w:pos="709"/>
        </w:tabs>
        <w:spacing w:line="252" w:lineRule="auto"/>
        <w:ind w:left="709" w:hanging="709"/>
        <w:rPr>
          <w:rFonts w:ascii="Arial" w:hAnsi="Arial" w:cs="Arial"/>
          <w:b/>
          <w:sz w:val="24"/>
          <w:szCs w:val="24"/>
          <w:lang w:val="en-GB"/>
        </w:rPr>
      </w:pPr>
    </w:p>
    <w:p w:rsidR="00FE5994" w:rsidRDefault="00FE5994" w:rsidP="00FE5994">
      <w:pPr>
        <w:widowControl/>
        <w:tabs>
          <w:tab w:val="left" w:pos="709"/>
        </w:tabs>
        <w:spacing w:line="252" w:lineRule="auto"/>
        <w:ind w:left="709" w:hanging="709"/>
        <w:rPr>
          <w:rFonts w:ascii="Arial" w:hAnsi="Arial" w:cs="Arial"/>
          <w:b/>
          <w:sz w:val="24"/>
          <w:szCs w:val="24"/>
          <w:lang w:val="en-GB"/>
        </w:rPr>
      </w:pPr>
      <w:r>
        <w:rPr>
          <w:rFonts w:ascii="Arial" w:hAnsi="Arial" w:cs="Arial"/>
          <w:b/>
          <w:sz w:val="24"/>
          <w:szCs w:val="24"/>
          <w:lang w:val="en-GB"/>
        </w:rPr>
        <w:t>12.</w:t>
      </w:r>
      <w:r>
        <w:rPr>
          <w:rFonts w:ascii="Arial" w:hAnsi="Arial" w:cs="Arial"/>
          <w:b/>
          <w:sz w:val="24"/>
          <w:szCs w:val="24"/>
          <w:lang w:val="en-GB"/>
        </w:rPr>
        <w:tab/>
        <w:t xml:space="preserve">If the council pays the researcher directly, what specifically do these fees cover? </w:t>
      </w:r>
    </w:p>
    <w:p w:rsidR="00FE5994" w:rsidRDefault="00FE5994" w:rsidP="00FE5994">
      <w:pPr>
        <w:widowControl/>
        <w:ind w:left="709"/>
        <w:rPr>
          <w:rFonts w:ascii="Arial" w:hAnsi="Arial" w:cs="Arial"/>
          <w:sz w:val="24"/>
          <w:szCs w:val="24"/>
          <w:lang w:val="en-GB"/>
        </w:rPr>
      </w:pPr>
    </w:p>
    <w:p w:rsidR="00E74EDD" w:rsidRDefault="00E74EDD" w:rsidP="00E74EDD">
      <w:pPr>
        <w:widowControl/>
        <w:ind w:left="709"/>
        <w:rPr>
          <w:rFonts w:ascii="Arial" w:hAnsi="Arial" w:cs="Arial"/>
          <w:sz w:val="24"/>
          <w:szCs w:val="24"/>
          <w:lang w:val="en-GB"/>
        </w:rPr>
      </w:pPr>
      <w:r>
        <w:rPr>
          <w:rFonts w:ascii="Arial" w:hAnsi="Arial" w:cs="Arial"/>
          <w:sz w:val="24"/>
          <w:szCs w:val="24"/>
          <w:lang w:val="en-GB"/>
        </w:rPr>
        <w:t>There are no costs and we only ask for details of any next of kin that can be found.</w:t>
      </w:r>
      <w:r w:rsidRPr="00E74EDD">
        <w:rPr>
          <w:rFonts w:ascii="Arial" w:hAnsi="Arial" w:cs="Arial"/>
          <w:sz w:val="24"/>
          <w:szCs w:val="24"/>
          <w:lang w:val="en-GB"/>
        </w:rPr>
        <w:t xml:space="preserve"> </w:t>
      </w:r>
    </w:p>
    <w:p w:rsidR="00FE5994" w:rsidRDefault="00FE5994" w:rsidP="00FE5994">
      <w:pPr>
        <w:widowControl/>
        <w:tabs>
          <w:tab w:val="left" w:pos="709"/>
        </w:tabs>
        <w:spacing w:line="252" w:lineRule="auto"/>
        <w:ind w:left="709" w:hanging="709"/>
        <w:rPr>
          <w:rFonts w:ascii="Arial" w:hAnsi="Arial" w:cs="Arial"/>
          <w:b/>
          <w:sz w:val="24"/>
          <w:szCs w:val="24"/>
          <w:lang w:val="en-GB"/>
        </w:rPr>
      </w:pPr>
    </w:p>
    <w:p w:rsidR="00FE5994" w:rsidRDefault="00FE5994" w:rsidP="00FE5994">
      <w:pPr>
        <w:widowControl/>
        <w:tabs>
          <w:tab w:val="left" w:pos="709"/>
        </w:tabs>
        <w:spacing w:line="252" w:lineRule="auto"/>
        <w:ind w:left="709"/>
        <w:rPr>
          <w:rFonts w:ascii="Arial" w:hAnsi="Arial" w:cs="Arial"/>
          <w:b/>
          <w:sz w:val="24"/>
          <w:szCs w:val="24"/>
          <w:lang w:val="en-GB"/>
        </w:rPr>
      </w:pPr>
      <w:r>
        <w:rPr>
          <w:rFonts w:ascii="Arial" w:hAnsi="Arial" w:cs="Arial"/>
          <w:b/>
          <w:sz w:val="24"/>
          <w:szCs w:val="24"/>
          <w:lang w:val="en-GB"/>
        </w:rPr>
        <w:t>Please provide a breakdown of the costs and services provided.</w:t>
      </w:r>
    </w:p>
    <w:p w:rsidR="00FE5994" w:rsidRDefault="00FE5994" w:rsidP="00FE5994">
      <w:pPr>
        <w:widowControl/>
        <w:ind w:left="709"/>
        <w:rPr>
          <w:rFonts w:ascii="Arial" w:hAnsi="Arial" w:cs="Arial"/>
          <w:sz w:val="24"/>
          <w:szCs w:val="24"/>
          <w:lang w:val="en-GB"/>
        </w:rPr>
      </w:pPr>
    </w:p>
    <w:p w:rsidR="00FE5994" w:rsidRPr="00E74EDD" w:rsidRDefault="00E74EDD" w:rsidP="00FE5994">
      <w:pPr>
        <w:widowControl/>
        <w:tabs>
          <w:tab w:val="left" w:pos="709"/>
        </w:tabs>
        <w:spacing w:line="252" w:lineRule="auto"/>
        <w:ind w:left="709"/>
        <w:rPr>
          <w:rFonts w:ascii="Arial" w:hAnsi="Arial" w:cs="Arial"/>
          <w:sz w:val="24"/>
          <w:szCs w:val="24"/>
          <w:lang w:val="en-GB"/>
        </w:rPr>
      </w:pPr>
      <w:r w:rsidRPr="00E74EDD">
        <w:rPr>
          <w:rFonts w:ascii="Arial" w:hAnsi="Arial" w:cs="Arial"/>
          <w:sz w:val="24"/>
          <w:szCs w:val="24"/>
          <w:lang w:val="en-GB"/>
        </w:rPr>
        <w:t>N/A</w:t>
      </w:r>
    </w:p>
    <w:p w:rsidR="00E74EDD" w:rsidRDefault="00E74EDD" w:rsidP="00FE5994">
      <w:pPr>
        <w:widowControl/>
        <w:tabs>
          <w:tab w:val="left" w:pos="709"/>
        </w:tabs>
        <w:spacing w:line="252" w:lineRule="auto"/>
        <w:ind w:left="709"/>
        <w:rPr>
          <w:rFonts w:ascii="Arial" w:hAnsi="Arial" w:cs="Arial"/>
          <w:b/>
          <w:sz w:val="24"/>
          <w:szCs w:val="24"/>
          <w:lang w:val="en-GB"/>
        </w:rPr>
      </w:pPr>
    </w:p>
    <w:p w:rsidR="00FE5994" w:rsidRDefault="00FE5994" w:rsidP="00FE5994">
      <w:pPr>
        <w:widowControl/>
        <w:tabs>
          <w:tab w:val="left" w:pos="709"/>
        </w:tabs>
        <w:spacing w:line="252" w:lineRule="auto"/>
        <w:ind w:left="709" w:hanging="709"/>
        <w:rPr>
          <w:rFonts w:ascii="Arial" w:hAnsi="Arial" w:cs="Arial"/>
          <w:b/>
          <w:sz w:val="24"/>
          <w:szCs w:val="24"/>
          <w:lang w:val="en-GB"/>
        </w:rPr>
      </w:pPr>
      <w:r>
        <w:rPr>
          <w:rFonts w:ascii="Arial" w:hAnsi="Arial" w:cs="Arial"/>
          <w:b/>
          <w:sz w:val="24"/>
          <w:szCs w:val="24"/>
          <w:lang w:val="en-GB"/>
        </w:rPr>
        <w:t>13.</w:t>
      </w:r>
      <w:r>
        <w:rPr>
          <w:rFonts w:ascii="Arial" w:hAnsi="Arial" w:cs="Arial"/>
          <w:b/>
          <w:sz w:val="24"/>
          <w:szCs w:val="24"/>
          <w:lang w:val="en-GB"/>
        </w:rPr>
        <w:tab/>
        <w:t>If not paid by the council, how exactly does the genealogical organisation locating next of kin for the council when a person dies intestate with no known relatives get paid for the service they provide?</w:t>
      </w:r>
    </w:p>
    <w:p w:rsidR="00FE5994" w:rsidRDefault="00FE5994" w:rsidP="00FE5994">
      <w:pPr>
        <w:widowControl/>
        <w:ind w:left="709"/>
        <w:rPr>
          <w:rFonts w:ascii="Arial" w:hAnsi="Arial" w:cs="Arial"/>
          <w:sz w:val="24"/>
          <w:szCs w:val="24"/>
          <w:lang w:val="en-GB"/>
        </w:rPr>
      </w:pPr>
    </w:p>
    <w:p w:rsidR="00FE5994" w:rsidRDefault="00E74EDD" w:rsidP="00FE5994">
      <w:pPr>
        <w:widowControl/>
        <w:ind w:left="709"/>
        <w:rPr>
          <w:rFonts w:ascii="Arial" w:hAnsi="Arial" w:cs="Arial"/>
          <w:sz w:val="24"/>
          <w:szCs w:val="24"/>
          <w:lang w:val="en-GB"/>
        </w:rPr>
      </w:pPr>
      <w:r>
        <w:rPr>
          <w:rFonts w:ascii="Arial" w:hAnsi="Arial" w:cs="Arial"/>
          <w:sz w:val="24"/>
          <w:szCs w:val="24"/>
          <w:lang w:val="en-GB"/>
        </w:rPr>
        <w:t>The next of kin, if found, would pay a ‘finder’s fee’</w:t>
      </w:r>
      <w:r w:rsidR="00A908CD">
        <w:rPr>
          <w:rFonts w:ascii="Arial" w:hAnsi="Arial" w:cs="Arial"/>
          <w:sz w:val="24"/>
          <w:szCs w:val="24"/>
          <w:lang w:val="en-GB"/>
        </w:rPr>
        <w:t>.</w:t>
      </w:r>
    </w:p>
    <w:p w:rsidR="00FE5994" w:rsidRDefault="00FE5994" w:rsidP="00FE5994">
      <w:pPr>
        <w:widowControl/>
        <w:tabs>
          <w:tab w:val="left" w:pos="709"/>
        </w:tabs>
        <w:spacing w:line="252" w:lineRule="auto"/>
        <w:ind w:left="709" w:hanging="709"/>
        <w:rPr>
          <w:rFonts w:ascii="Arial" w:hAnsi="Arial" w:cs="Arial"/>
          <w:b/>
          <w:sz w:val="24"/>
          <w:szCs w:val="24"/>
          <w:lang w:val="en-GB"/>
        </w:rPr>
      </w:pPr>
    </w:p>
    <w:p w:rsidR="00FE5994" w:rsidRDefault="00FE5994" w:rsidP="00FE5994">
      <w:pPr>
        <w:widowControl/>
        <w:tabs>
          <w:tab w:val="left" w:pos="709"/>
        </w:tabs>
        <w:spacing w:line="252" w:lineRule="auto"/>
        <w:ind w:left="709" w:hanging="709"/>
        <w:rPr>
          <w:rFonts w:ascii="Arial" w:hAnsi="Arial" w:cs="Arial"/>
          <w:b/>
          <w:sz w:val="24"/>
          <w:szCs w:val="24"/>
          <w:lang w:val="en-GB"/>
        </w:rPr>
      </w:pPr>
      <w:r>
        <w:rPr>
          <w:rFonts w:ascii="Arial" w:hAnsi="Arial" w:cs="Arial"/>
          <w:b/>
          <w:sz w:val="24"/>
          <w:szCs w:val="24"/>
          <w:lang w:val="en-GB"/>
        </w:rPr>
        <w:t>14.</w:t>
      </w:r>
      <w:r>
        <w:rPr>
          <w:rFonts w:ascii="Arial" w:hAnsi="Arial" w:cs="Arial"/>
          <w:b/>
          <w:sz w:val="24"/>
          <w:szCs w:val="24"/>
          <w:lang w:val="en-GB"/>
        </w:rPr>
        <w:tab/>
        <w:t>In respect of deaths in the community/public health funerals, in total, on how many occasions has the council used a genealogical researcher to trace next of kin?</w:t>
      </w:r>
    </w:p>
    <w:p w:rsidR="00FE5994" w:rsidRDefault="00FE5994" w:rsidP="00FE5994">
      <w:pPr>
        <w:widowControl/>
        <w:ind w:left="709"/>
        <w:rPr>
          <w:rFonts w:ascii="Arial" w:hAnsi="Arial" w:cs="Arial"/>
          <w:sz w:val="24"/>
          <w:szCs w:val="24"/>
          <w:lang w:val="en-GB"/>
        </w:rPr>
      </w:pPr>
    </w:p>
    <w:p w:rsidR="00FE5994" w:rsidRDefault="00E74EDD" w:rsidP="00FE5994">
      <w:pPr>
        <w:widowControl/>
        <w:ind w:left="709"/>
        <w:rPr>
          <w:rFonts w:ascii="Arial" w:hAnsi="Arial" w:cs="Arial"/>
          <w:sz w:val="24"/>
          <w:szCs w:val="24"/>
          <w:lang w:val="en-GB"/>
        </w:rPr>
      </w:pPr>
      <w:r>
        <w:rPr>
          <w:rFonts w:ascii="Arial" w:hAnsi="Arial" w:cs="Arial"/>
          <w:sz w:val="24"/>
          <w:szCs w:val="24"/>
          <w:lang w:val="en-GB"/>
        </w:rPr>
        <w:t>1 referral has been made since May 2016</w:t>
      </w:r>
      <w:r w:rsidR="00A908CD">
        <w:rPr>
          <w:rFonts w:ascii="Arial" w:hAnsi="Arial" w:cs="Arial"/>
          <w:sz w:val="24"/>
          <w:szCs w:val="24"/>
          <w:lang w:val="en-GB"/>
        </w:rPr>
        <w:t>.</w:t>
      </w:r>
    </w:p>
    <w:p w:rsidR="00FE5994" w:rsidRDefault="00FE5994" w:rsidP="00FE5994">
      <w:pPr>
        <w:widowControl/>
        <w:tabs>
          <w:tab w:val="left" w:pos="709"/>
        </w:tabs>
        <w:spacing w:line="252" w:lineRule="auto"/>
        <w:ind w:left="709" w:hanging="709"/>
        <w:rPr>
          <w:rFonts w:ascii="Arial" w:hAnsi="Arial" w:cs="Arial"/>
          <w:b/>
          <w:sz w:val="24"/>
          <w:szCs w:val="24"/>
          <w:lang w:val="en-GB"/>
        </w:rPr>
      </w:pPr>
    </w:p>
    <w:p w:rsidR="00FE5994" w:rsidRDefault="00FE5994" w:rsidP="00FE5994">
      <w:pPr>
        <w:widowControl/>
        <w:tabs>
          <w:tab w:val="left" w:pos="709"/>
        </w:tabs>
        <w:spacing w:line="252" w:lineRule="auto"/>
        <w:ind w:left="709" w:hanging="709"/>
        <w:rPr>
          <w:rFonts w:ascii="Arial" w:hAnsi="Arial" w:cs="Arial"/>
          <w:b/>
          <w:sz w:val="24"/>
          <w:szCs w:val="24"/>
          <w:lang w:val="en-GB"/>
        </w:rPr>
      </w:pPr>
      <w:r>
        <w:rPr>
          <w:rFonts w:ascii="Arial" w:hAnsi="Arial" w:cs="Arial"/>
          <w:b/>
          <w:sz w:val="24"/>
          <w:szCs w:val="24"/>
          <w:lang w:val="en-GB"/>
        </w:rPr>
        <w:t>15.</w:t>
      </w:r>
      <w:r>
        <w:rPr>
          <w:rFonts w:ascii="Arial" w:hAnsi="Arial" w:cs="Arial"/>
          <w:b/>
          <w:sz w:val="24"/>
          <w:szCs w:val="24"/>
          <w:lang w:val="en-GB"/>
        </w:rPr>
        <w:tab/>
        <w:t>Of these, on how many occasions did the next of kin take over the funeral arrangements?</w:t>
      </w:r>
    </w:p>
    <w:p w:rsidR="00FE5994" w:rsidRDefault="00FE5994" w:rsidP="00FE5994">
      <w:pPr>
        <w:widowControl/>
        <w:ind w:left="709"/>
        <w:rPr>
          <w:rFonts w:ascii="Arial" w:hAnsi="Arial" w:cs="Arial"/>
          <w:sz w:val="24"/>
          <w:szCs w:val="24"/>
          <w:lang w:val="en-GB"/>
        </w:rPr>
      </w:pPr>
    </w:p>
    <w:p w:rsidR="00FE5994" w:rsidRDefault="00E74EDD" w:rsidP="00FE5994">
      <w:pPr>
        <w:widowControl/>
        <w:ind w:left="709"/>
        <w:rPr>
          <w:rFonts w:ascii="Arial" w:hAnsi="Arial" w:cs="Arial"/>
          <w:sz w:val="24"/>
          <w:szCs w:val="24"/>
          <w:lang w:val="en-GB"/>
        </w:rPr>
      </w:pPr>
      <w:r>
        <w:rPr>
          <w:rFonts w:ascii="Arial" w:hAnsi="Arial" w:cs="Arial"/>
          <w:sz w:val="24"/>
          <w:szCs w:val="24"/>
          <w:lang w:val="en-GB"/>
        </w:rPr>
        <w:t>1</w:t>
      </w:r>
    </w:p>
    <w:p w:rsidR="00FE5994" w:rsidRDefault="00FE5994" w:rsidP="00FE5994">
      <w:pPr>
        <w:widowControl/>
        <w:tabs>
          <w:tab w:val="left" w:pos="709"/>
        </w:tabs>
        <w:spacing w:line="252" w:lineRule="auto"/>
        <w:ind w:left="709" w:hanging="709"/>
        <w:rPr>
          <w:rFonts w:ascii="Arial" w:hAnsi="Arial" w:cs="Arial"/>
          <w:b/>
          <w:sz w:val="24"/>
          <w:szCs w:val="24"/>
          <w:lang w:val="en-GB"/>
        </w:rPr>
      </w:pPr>
    </w:p>
    <w:p w:rsidR="00FE5994" w:rsidRDefault="00FE5994" w:rsidP="00FE5994">
      <w:pPr>
        <w:widowControl/>
        <w:tabs>
          <w:tab w:val="left" w:pos="709"/>
        </w:tabs>
        <w:spacing w:line="252" w:lineRule="auto"/>
        <w:ind w:left="709" w:hanging="709"/>
        <w:rPr>
          <w:rFonts w:ascii="Arial" w:hAnsi="Arial" w:cs="Arial"/>
          <w:b/>
          <w:sz w:val="24"/>
          <w:szCs w:val="24"/>
          <w:lang w:val="en-GB"/>
        </w:rPr>
      </w:pPr>
      <w:r>
        <w:rPr>
          <w:rFonts w:ascii="Arial" w:hAnsi="Arial" w:cs="Arial"/>
          <w:b/>
          <w:sz w:val="24"/>
          <w:szCs w:val="24"/>
          <w:lang w:val="en-GB"/>
        </w:rPr>
        <w:t>16.</w:t>
      </w:r>
      <w:r>
        <w:rPr>
          <w:rFonts w:ascii="Arial" w:hAnsi="Arial" w:cs="Arial"/>
          <w:b/>
          <w:sz w:val="24"/>
          <w:szCs w:val="24"/>
          <w:lang w:val="en-GB"/>
        </w:rPr>
        <w:tab/>
        <w:t>In the SPECIFIC CIRCUMSTANCES where there have been NO ASSETS in the estate to fund the funeral of the deceased, AND the genealogical organisation was used to trace next of kin, on how many occasions have these relatives:</w:t>
      </w:r>
      <w:r>
        <w:rPr>
          <w:rFonts w:ascii="Arial" w:hAnsi="Arial" w:cs="Arial"/>
          <w:b/>
          <w:sz w:val="24"/>
          <w:szCs w:val="24"/>
          <w:lang w:val="en-GB"/>
        </w:rPr>
        <w:br/>
      </w:r>
    </w:p>
    <w:p w:rsidR="00FE5994" w:rsidRPr="00E74EDD" w:rsidRDefault="00FE5994" w:rsidP="00E74EDD">
      <w:pPr>
        <w:widowControl/>
        <w:ind w:left="709"/>
        <w:rPr>
          <w:rFonts w:ascii="Arial" w:hAnsi="Arial" w:cs="Arial"/>
          <w:sz w:val="24"/>
          <w:szCs w:val="24"/>
          <w:lang w:val="en-GB"/>
        </w:rPr>
      </w:pPr>
      <w:proofErr w:type="gramStart"/>
      <w:r>
        <w:rPr>
          <w:rFonts w:ascii="Arial" w:hAnsi="Arial" w:cs="Arial"/>
          <w:b/>
          <w:sz w:val="24"/>
          <w:szCs w:val="24"/>
          <w:lang w:val="en-GB"/>
        </w:rPr>
        <w:t>a</w:t>
      </w:r>
      <w:proofErr w:type="gramEnd"/>
      <w:r>
        <w:rPr>
          <w:rFonts w:ascii="Arial" w:hAnsi="Arial" w:cs="Arial"/>
          <w:b/>
          <w:sz w:val="24"/>
          <w:szCs w:val="24"/>
          <w:lang w:val="en-GB"/>
        </w:rPr>
        <w:t>.</w:t>
      </w:r>
      <w:r w:rsidR="00E74EDD">
        <w:rPr>
          <w:rFonts w:ascii="Arial" w:hAnsi="Arial" w:cs="Arial"/>
          <w:b/>
          <w:sz w:val="24"/>
          <w:szCs w:val="24"/>
          <w:lang w:val="en-GB"/>
        </w:rPr>
        <w:t xml:space="preserve"> </w:t>
      </w:r>
      <w:r>
        <w:rPr>
          <w:rFonts w:ascii="Arial" w:hAnsi="Arial" w:cs="Arial"/>
          <w:b/>
          <w:sz w:val="24"/>
          <w:szCs w:val="24"/>
          <w:lang w:val="en-GB"/>
        </w:rPr>
        <w:t>taken over and paid for the funeral arrangements; or</w:t>
      </w:r>
      <w:r w:rsidR="00E74EDD">
        <w:rPr>
          <w:rFonts w:ascii="Arial" w:hAnsi="Arial" w:cs="Arial"/>
          <w:b/>
          <w:sz w:val="24"/>
          <w:szCs w:val="24"/>
          <w:lang w:val="en-GB"/>
        </w:rPr>
        <w:t xml:space="preserve"> b</w:t>
      </w:r>
      <w:r>
        <w:rPr>
          <w:rFonts w:ascii="Arial" w:hAnsi="Arial" w:cs="Arial"/>
          <w:b/>
          <w:sz w:val="24"/>
          <w:szCs w:val="24"/>
          <w:lang w:val="en-GB"/>
        </w:rPr>
        <w:t>.</w:t>
      </w:r>
      <w:r w:rsidR="00E74EDD">
        <w:rPr>
          <w:rFonts w:ascii="Arial" w:hAnsi="Arial" w:cs="Arial"/>
          <w:b/>
          <w:sz w:val="24"/>
          <w:szCs w:val="24"/>
          <w:lang w:val="en-GB"/>
        </w:rPr>
        <w:t xml:space="preserve"> </w:t>
      </w:r>
      <w:r>
        <w:rPr>
          <w:rFonts w:ascii="Arial" w:hAnsi="Arial" w:cs="Arial"/>
          <w:b/>
          <w:sz w:val="24"/>
          <w:szCs w:val="24"/>
          <w:lang w:val="en-GB"/>
        </w:rPr>
        <w:t>repaid/reimbursed the local authority for the funeral costs incurred from their own pocket?</w:t>
      </w:r>
    </w:p>
    <w:p w:rsidR="00FE5994" w:rsidRDefault="00FE5994" w:rsidP="00FE5994">
      <w:pPr>
        <w:widowControl/>
        <w:ind w:left="709"/>
        <w:rPr>
          <w:rFonts w:ascii="Arial" w:hAnsi="Arial" w:cs="Arial"/>
          <w:sz w:val="24"/>
          <w:szCs w:val="24"/>
          <w:lang w:val="en-GB"/>
        </w:rPr>
      </w:pPr>
    </w:p>
    <w:p w:rsidR="00FE5994" w:rsidRDefault="00E74EDD" w:rsidP="00FE5994">
      <w:pPr>
        <w:widowControl/>
        <w:ind w:left="709"/>
        <w:rPr>
          <w:rFonts w:ascii="Arial" w:hAnsi="Arial" w:cs="Arial"/>
          <w:sz w:val="24"/>
          <w:szCs w:val="24"/>
          <w:lang w:val="en-GB"/>
        </w:rPr>
      </w:pPr>
      <w:r>
        <w:rPr>
          <w:rFonts w:ascii="Arial" w:hAnsi="Arial" w:cs="Arial"/>
          <w:sz w:val="24"/>
          <w:szCs w:val="24"/>
          <w:lang w:val="en-GB"/>
        </w:rPr>
        <w:t xml:space="preserve">This situation has not </w:t>
      </w:r>
      <w:r w:rsidR="00A908CD">
        <w:rPr>
          <w:rFonts w:ascii="Arial" w:hAnsi="Arial" w:cs="Arial"/>
          <w:sz w:val="24"/>
          <w:szCs w:val="24"/>
          <w:lang w:val="en-GB"/>
        </w:rPr>
        <w:t>arisen.</w:t>
      </w:r>
    </w:p>
    <w:p w:rsidR="00FE5994" w:rsidRDefault="00FE5994" w:rsidP="00FE5994">
      <w:pPr>
        <w:tabs>
          <w:tab w:val="left" w:pos="709"/>
        </w:tabs>
        <w:spacing w:line="252" w:lineRule="auto"/>
        <w:ind w:left="709"/>
        <w:rPr>
          <w:rFonts w:ascii="Arial" w:hAnsi="Arial" w:cs="Arial"/>
          <w:b/>
          <w:sz w:val="24"/>
          <w:szCs w:val="24"/>
          <w:lang w:val="en-GB"/>
        </w:rPr>
      </w:pPr>
    </w:p>
    <w:p w:rsidR="00FE5994" w:rsidRDefault="00FE5994" w:rsidP="00FE5994">
      <w:pPr>
        <w:tabs>
          <w:tab w:val="left" w:pos="709"/>
        </w:tabs>
        <w:spacing w:line="252" w:lineRule="auto"/>
        <w:ind w:left="709" w:hanging="709"/>
        <w:rPr>
          <w:rFonts w:ascii="Arial" w:hAnsi="Arial" w:cs="Arial"/>
          <w:b/>
          <w:sz w:val="24"/>
          <w:szCs w:val="24"/>
          <w:lang w:val="en-GB"/>
        </w:rPr>
      </w:pPr>
      <w:r>
        <w:rPr>
          <w:rFonts w:ascii="Arial" w:hAnsi="Arial" w:cs="Arial"/>
          <w:b/>
          <w:sz w:val="24"/>
          <w:szCs w:val="24"/>
          <w:lang w:val="en-GB"/>
        </w:rPr>
        <w:t>17.</w:t>
      </w:r>
      <w:r>
        <w:rPr>
          <w:rFonts w:ascii="Arial" w:hAnsi="Arial" w:cs="Arial"/>
          <w:b/>
          <w:sz w:val="24"/>
          <w:szCs w:val="24"/>
          <w:lang w:val="en-GB"/>
        </w:rPr>
        <w:tab/>
        <w:t xml:space="preserve">In the SPECIFIC CIRCUMSTANCES where there were insufficient assets in the estate to refund the cost of the funeral to the council and next of kin identified by the heir hunter have made a contribution from their own personal funds towards the funeral costs, how much money has been </w:t>
      </w:r>
      <w:proofErr w:type="gramStart"/>
      <w:r>
        <w:rPr>
          <w:rFonts w:ascii="Arial" w:hAnsi="Arial" w:cs="Arial"/>
          <w:b/>
          <w:sz w:val="24"/>
          <w:szCs w:val="24"/>
          <w:lang w:val="en-GB"/>
        </w:rPr>
        <w:t>contributed:</w:t>
      </w:r>
      <w:proofErr w:type="gramEnd"/>
    </w:p>
    <w:p w:rsidR="00FE5994" w:rsidRDefault="00FE5994" w:rsidP="00FE5994">
      <w:pPr>
        <w:tabs>
          <w:tab w:val="left" w:pos="709"/>
        </w:tabs>
        <w:spacing w:line="252" w:lineRule="auto"/>
        <w:ind w:left="709" w:hanging="709"/>
        <w:rPr>
          <w:rFonts w:ascii="Arial" w:hAnsi="Arial" w:cs="Arial"/>
          <w:b/>
          <w:sz w:val="24"/>
          <w:szCs w:val="24"/>
          <w:lang w:val="en-GB"/>
        </w:rPr>
      </w:pPr>
    </w:p>
    <w:p w:rsidR="00FE5994" w:rsidRDefault="00FE5994" w:rsidP="00FE5994">
      <w:pPr>
        <w:spacing w:line="252" w:lineRule="auto"/>
        <w:ind w:left="709"/>
        <w:rPr>
          <w:rFonts w:ascii="Arial" w:hAnsi="Arial" w:cs="Arial"/>
          <w:b/>
          <w:sz w:val="24"/>
          <w:szCs w:val="24"/>
          <w:lang w:val="en-GB"/>
        </w:rPr>
      </w:pPr>
      <w:proofErr w:type="gramStart"/>
      <w:r>
        <w:rPr>
          <w:rFonts w:ascii="Arial" w:hAnsi="Arial" w:cs="Arial"/>
          <w:b/>
          <w:sz w:val="24"/>
          <w:szCs w:val="24"/>
          <w:lang w:val="en-GB"/>
        </w:rPr>
        <w:t>a</w:t>
      </w:r>
      <w:proofErr w:type="gramEnd"/>
      <w:r>
        <w:rPr>
          <w:rFonts w:ascii="Arial" w:hAnsi="Arial" w:cs="Arial"/>
          <w:b/>
          <w:sz w:val="24"/>
          <w:szCs w:val="24"/>
          <w:lang w:val="en-GB"/>
        </w:rPr>
        <w:t>. in each particular case; and</w:t>
      </w:r>
      <w:r w:rsidR="00A908CD">
        <w:rPr>
          <w:rFonts w:ascii="Arial" w:hAnsi="Arial" w:cs="Arial"/>
          <w:b/>
          <w:sz w:val="24"/>
          <w:szCs w:val="24"/>
          <w:lang w:val="en-GB"/>
        </w:rPr>
        <w:t xml:space="preserve"> b. </w:t>
      </w:r>
      <w:r>
        <w:rPr>
          <w:rFonts w:ascii="Arial" w:hAnsi="Arial" w:cs="Arial"/>
          <w:b/>
          <w:sz w:val="24"/>
          <w:szCs w:val="24"/>
          <w:lang w:val="en-GB"/>
        </w:rPr>
        <w:t>as a running total?</w:t>
      </w:r>
    </w:p>
    <w:p w:rsidR="00FE5994" w:rsidRDefault="00FE5994" w:rsidP="00FE5994">
      <w:pPr>
        <w:widowControl/>
        <w:ind w:left="709"/>
        <w:rPr>
          <w:rFonts w:ascii="Arial" w:hAnsi="Arial" w:cs="Arial"/>
          <w:sz w:val="24"/>
          <w:szCs w:val="24"/>
          <w:lang w:val="en-GB"/>
        </w:rPr>
      </w:pPr>
    </w:p>
    <w:p w:rsidR="00FE5994" w:rsidRDefault="00A908CD" w:rsidP="00FE5994">
      <w:pPr>
        <w:widowControl/>
        <w:ind w:left="709"/>
        <w:rPr>
          <w:rFonts w:ascii="Arial" w:hAnsi="Arial" w:cs="Arial"/>
          <w:sz w:val="24"/>
          <w:szCs w:val="24"/>
          <w:lang w:val="en-GB"/>
        </w:rPr>
      </w:pPr>
      <w:r>
        <w:rPr>
          <w:rFonts w:ascii="Arial" w:hAnsi="Arial" w:cs="Arial"/>
          <w:sz w:val="24"/>
          <w:szCs w:val="24"/>
          <w:lang w:val="en-GB"/>
        </w:rPr>
        <w:t>This situation has not occurred.</w:t>
      </w:r>
    </w:p>
    <w:p w:rsidR="00FE5994" w:rsidRDefault="00FE5994" w:rsidP="00FE5994">
      <w:pPr>
        <w:spacing w:line="252" w:lineRule="auto"/>
        <w:ind w:left="709"/>
        <w:rPr>
          <w:rFonts w:ascii="Arial" w:hAnsi="Arial" w:cs="Arial"/>
          <w:b/>
          <w:sz w:val="24"/>
          <w:szCs w:val="24"/>
          <w:lang w:val="en-GB"/>
        </w:rPr>
      </w:pPr>
    </w:p>
    <w:p w:rsidR="00FE5994" w:rsidRDefault="00FE5994" w:rsidP="00FE5994">
      <w:pPr>
        <w:widowControl/>
        <w:tabs>
          <w:tab w:val="left" w:pos="709"/>
        </w:tabs>
        <w:spacing w:after="240" w:line="252" w:lineRule="auto"/>
        <w:ind w:left="709" w:hanging="709"/>
        <w:rPr>
          <w:rFonts w:ascii="Arial" w:hAnsi="Arial" w:cs="Arial"/>
          <w:b/>
          <w:sz w:val="24"/>
          <w:szCs w:val="24"/>
          <w:lang w:val="en-GB"/>
        </w:rPr>
      </w:pPr>
      <w:r>
        <w:rPr>
          <w:rFonts w:ascii="Arial" w:hAnsi="Arial" w:cs="Arial"/>
          <w:b/>
          <w:sz w:val="24"/>
          <w:szCs w:val="24"/>
          <w:lang w:val="en-GB"/>
        </w:rPr>
        <w:t>18.</w:t>
      </w:r>
      <w:r>
        <w:rPr>
          <w:rFonts w:ascii="Arial" w:hAnsi="Arial" w:cs="Arial"/>
          <w:b/>
          <w:sz w:val="24"/>
          <w:szCs w:val="24"/>
          <w:lang w:val="en-GB"/>
        </w:rPr>
        <w:tab/>
        <w:t xml:space="preserve">Arrangements between the authority and the research organisation will form a contract, even if not formalised. Please provide a copy of any contract(s) between the local authority and any research organisation used to trace next of kin for any reason. </w:t>
      </w:r>
    </w:p>
    <w:p w:rsidR="00FE5994" w:rsidRDefault="00A908CD" w:rsidP="00FE5994">
      <w:pPr>
        <w:widowControl/>
        <w:ind w:left="709"/>
        <w:rPr>
          <w:rFonts w:ascii="Arial" w:hAnsi="Arial" w:cs="Arial"/>
          <w:sz w:val="24"/>
          <w:szCs w:val="24"/>
          <w:lang w:val="en-GB"/>
        </w:rPr>
      </w:pPr>
      <w:r>
        <w:rPr>
          <w:rFonts w:ascii="Arial" w:hAnsi="Arial" w:cs="Arial"/>
          <w:sz w:val="24"/>
          <w:szCs w:val="24"/>
          <w:lang w:val="en-GB"/>
        </w:rPr>
        <w:t>Information not held.</w:t>
      </w:r>
    </w:p>
    <w:p w:rsidR="00FE5994" w:rsidRDefault="00FE5994" w:rsidP="00FE5994">
      <w:pPr>
        <w:widowControl/>
        <w:tabs>
          <w:tab w:val="left" w:pos="709"/>
        </w:tabs>
        <w:ind w:left="709" w:hanging="709"/>
        <w:rPr>
          <w:rFonts w:ascii="Arial" w:hAnsi="Arial" w:cs="Arial"/>
          <w:b/>
          <w:sz w:val="24"/>
          <w:szCs w:val="24"/>
          <w:lang w:val="en-GB"/>
        </w:rPr>
      </w:pPr>
    </w:p>
    <w:p w:rsidR="00FE5994" w:rsidRDefault="00FE5994" w:rsidP="00FE5994">
      <w:pPr>
        <w:widowControl/>
        <w:tabs>
          <w:tab w:val="left" w:pos="709"/>
        </w:tabs>
        <w:ind w:left="709" w:hanging="709"/>
        <w:rPr>
          <w:rFonts w:ascii="Arial" w:hAnsi="Arial" w:cs="Arial"/>
          <w:b/>
          <w:sz w:val="24"/>
          <w:szCs w:val="24"/>
          <w:lang w:val="en-GB"/>
        </w:rPr>
      </w:pPr>
      <w:r>
        <w:rPr>
          <w:rFonts w:ascii="Arial" w:hAnsi="Arial" w:cs="Arial"/>
          <w:b/>
          <w:sz w:val="24"/>
          <w:szCs w:val="24"/>
          <w:lang w:val="en-GB"/>
        </w:rPr>
        <w:t>19.</w:t>
      </w:r>
      <w:r>
        <w:rPr>
          <w:rFonts w:ascii="Arial" w:hAnsi="Arial" w:cs="Arial"/>
          <w:b/>
          <w:sz w:val="24"/>
          <w:szCs w:val="24"/>
          <w:lang w:val="en-GB"/>
        </w:rPr>
        <w:tab/>
        <w:t>Please provide full copies of the exchange of emails between the authority and genealogical organisations for all periods during which referrals were made.</w:t>
      </w:r>
    </w:p>
    <w:p w:rsidR="00FE5994" w:rsidRDefault="00FE5994" w:rsidP="00FE5994">
      <w:pPr>
        <w:widowControl/>
        <w:ind w:left="709"/>
        <w:rPr>
          <w:rFonts w:ascii="Arial" w:hAnsi="Arial" w:cs="Arial"/>
          <w:sz w:val="24"/>
          <w:szCs w:val="24"/>
          <w:lang w:val="en-GB"/>
        </w:rPr>
      </w:pPr>
    </w:p>
    <w:p w:rsidR="00FE5994" w:rsidRDefault="00DF45E9" w:rsidP="007F2F9D">
      <w:pPr>
        <w:widowControl/>
        <w:ind w:left="709"/>
        <w:rPr>
          <w:rFonts w:ascii="Arial" w:hAnsi="Arial" w:cs="Arial"/>
          <w:sz w:val="24"/>
          <w:szCs w:val="24"/>
          <w:lang w:val="en-GB"/>
        </w:rPr>
      </w:pPr>
      <w:r>
        <w:rPr>
          <w:rFonts w:ascii="Arial" w:hAnsi="Arial" w:cs="Arial"/>
          <w:sz w:val="24"/>
          <w:szCs w:val="24"/>
          <w:lang w:val="en-GB"/>
        </w:rPr>
        <w:t xml:space="preserve">Under Section </w:t>
      </w:r>
      <w:r w:rsidR="007F2F9D">
        <w:rPr>
          <w:rFonts w:ascii="Arial" w:hAnsi="Arial" w:cs="Arial"/>
          <w:sz w:val="24"/>
          <w:szCs w:val="24"/>
          <w:lang w:val="en-GB"/>
        </w:rPr>
        <w:t>40(2) of the Freedom of Information Act 2000, this is classed as personal information as the information now belongs to that of the heir to the estate</w:t>
      </w:r>
      <w:r w:rsidR="008308E9">
        <w:rPr>
          <w:rFonts w:ascii="Arial" w:hAnsi="Arial" w:cs="Arial"/>
          <w:sz w:val="24"/>
          <w:szCs w:val="24"/>
          <w:lang w:val="en-GB"/>
        </w:rPr>
        <w:t xml:space="preserve"> and to provide the information would lead to individuals being identified.</w:t>
      </w:r>
    </w:p>
    <w:p w:rsidR="008308E9" w:rsidRDefault="008308E9" w:rsidP="007F2F9D">
      <w:pPr>
        <w:widowControl/>
        <w:ind w:left="709"/>
        <w:rPr>
          <w:rFonts w:ascii="Arial" w:hAnsi="Arial" w:cs="Arial"/>
          <w:sz w:val="24"/>
          <w:szCs w:val="24"/>
          <w:lang w:val="en-GB"/>
        </w:rPr>
      </w:pPr>
    </w:p>
    <w:p w:rsidR="008308E9" w:rsidRDefault="008308E9" w:rsidP="007F2F9D">
      <w:pPr>
        <w:widowControl/>
        <w:ind w:left="709"/>
        <w:rPr>
          <w:rFonts w:ascii="Arial" w:hAnsi="Arial" w:cs="Arial"/>
          <w:sz w:val="24"/>
          <w:szCs w:val="24"/>
          <w:lang w:val="en-GB"/>
        </w:rPr>
      </w:pPr>
      <w:r>
        <w:rPr>
          <w:rFonts w:ascii="Arial" w:hAnsi="Arial" w:cs="Arial"/>
          <w:sz w:val="24"/>
          <w:szCs w:val="24"/>
          <w:lang w:val="en-GB"/>
        </w:rPr>
        <w:t>This is an absolute exemption and therefore I am not required to consider the public interest test.</w:t>
      </w:r>
    </w:p>
    <w:p w:rsidR="00FE5994" w:rsidRDefault="00FE5994" w:rsidP="00FE5994">
      <w:pPr>
        <w:widowControl/>
        <w:tabs>
          <w:tab w:val="left" w:pos="709"/>
        </w:tabs>
        <w:ind w:left="709" w:hanging="709"/>
        <w:rPr>
          <w:rFonts w:ascii="Arial" w:hAnsi="Arial" w:cs="Arial"/>
          <w:b/>
          <w:sz w:val="24"/>
          <w:szCs w:val="24"/>
          <w:lang w:val="en-GB"/>
        </w:rPr>
      </w:pPr>
    </w:p>
    <w:p w:rsidR="00FE5994" w:rsidRDefault="00FE5994" w:rsidP="008308E9">
      <w:pPr>
        <w:keepNext/>
        <w:widowControl/>
        <w:tabs>
          <w:tab w:val="left" w:pos="709"/>
        </w:tabs>
        <w:spacing w:after="160" w:line="252" w:lineRule="auto"/>
        <w:ind w:left="709" w:hanging="709"/>
        <w:rPr>
          <w:rFonts w:ascii="Arial" w:hAnsi="Arial" w:cs="Arial"/>
          <w:b/>
          <w:sz w:val="24"/>
          <w:szCs w:val="24"/>
          <w:lang w:val="en-GB"/>
        </w:rPr>
      </w:pPr>
      <w:r>
        <w:rPr>
          <w:rFonts w:ascii="Arial" w:hAnsi="Arial" w:cs="Arial"/>
          <w:b/>
          <w:sz w:val="24"/>
          <w:szCs w:val="24"/>
          <w:lang w:val="en-GB"/>
        </w:rPr>
        <w:t>20.</w:t>
      </w:r>
      <w:r>
        <w:rPr>
          <w:rFonts w:ascii="Arial" w:hAnsi="Arial" w:cs="Arial"/>
          <w:b/>
          <w:sz w:val="24"/>
          <w:szCs w:val="24"/>
          <w:lang w:val="en-GB"/>
        </w:rPr>
        <w:tab/>
        <w:t xml:space="preserve">In relation to public health funerals, please provide the name, date of death and date of birth of any deceased persons for whom a genealogical </w:t>
      </w:r>
      <w:r>
        <w:rPr>
          <w:rFonts w:ascii="Arial" w:hAnsi="Arial" w:cs="Arial"/>
          <w:b/>
          <w:sz w:val="24"/>
          <w:szCs w:val="24"/>
          <w:lang w:val="en-GB"/>
        </w:rPr>
        <w:lastRenderedPageBreak/>
        <w:t>organisation was used to trace relatives, from the first recorded referral to the most recent.</w:t>
      </w:r>
    </w:p>
    <w:p w:rsidR="00FE5994" w:rsidRDefault="00FE5994" w:rsidP="008308E9">
      <w:pPr>
        <w:keepNext/>
        <w:widowControl/>
        <w:ind w:left="709"/>
        <w:rPr>
          <w:rFonts w:ascii="Arial" w:hAnsi="Arial" w:cs="Arial"/>
          <w:sz w:val="24"/>
          <w:szCs w:val="24"/>
          <w:lang w:val="en-GB"/>
        </w:rPr>
      </w:pPr>
    </w:p>
    <w:p w:rsidR="00A908CD" w:rsidRPr="00EF405F" w:rsidRDefault="00A908CD" w:rsidP="008308E9">
      <w:pPr>
        <w:keepNext/>
        <w:widowControl/>
        <w:ind w:left="709"/>
        <w:rPr>
          <w:rFonts w:ascii="Arial" w:hAnsi="Arial" w:cs="Arial"/>
          <w:snapToGrid/>
          <w:sz w:val="24"/>
          <w:szCs w:val="24"/>
          <w:lang w:val="en-GB"/>
        </w:rPr>
      </w:pPr>
      <w:r>
        <w:rPr>
          <w:rFonts w:ascii="Arial" w:hAnsi="Arial" w:cs="Arial"/>
          <w:snapToGrid/>
          <w:sz w:val="24"/>
          <w:szCs w:val="24"/>
          <w:lang w:val="en-GB"/>
        </w:rPr>
        <w:t>Carol Barnard DOB 20/5/35 DOD 13/12/16.</w:t>
      </w:r>
    </w:p>
    <w:p w:rsidR="00FE5994" w:rsidRDefault="00FE5994" w:rsidP="00FE5994">
      <w:pPr>
        <w:widowControl/>
        <w:tabs>
          <w:tab w:val="left" w:pos="709"/>
        </w:tabs>
        <w:spacing w:after="160" w:line="252" w:lineRule="auto"/>
        <w:ind w:left="709" w:hanging="709"/>
        <w:rPr>
          <w:rFonts w:ascii="Arial" w:hAnsi="Arial" w:cs="Arial"/>
          <w:b/>
          <w:sz w:val="24"/>
          <w:szCs w:val="24"/>
          <w:lang w:val="en-GB"/>
        </w:rPr>
      </w:pPr>
    </w:p>
    <w:p w:rsidR="00FE5994" w:rsidRDefault="00FE5994" w:rsidP="00FE5994">
      <w:pPr>
        <w:widowControl/>
        <w:tabs>
          <w:tab w:val="left" w:pos="709"/>
        </w:tabs>
        <w:spacing w:line="252" w:lineRule="auto"/>
        <w:ind w:left="709" w:hanging="709"/>
        <w:rPr>
          <w:rFonts w:ascii="Arial" w:hAnsi="Arial" w:cs="Arial"/>
          <w:b/>
          <w:sz w:val="24"/>
          <w:szCs w:val="24"/>
          <w:lang w:val="en-GB"/>
        </w:rPr>
      </w:pPr>
      <w:r>
        <w:rPr>
          <w:rFonts w:ascii="Arial" w:hAnsi="Arial" w:cs="Arial"/>
          <w:b/>
          <w:sz w:val="24"/>
          <w:szCs w:val="24"/>
          <w:lang w:val="en-GB"/>
        </w:rPr>
        <w:t>21.</w:t>
      </w:r>
      <w:r>
        <w:rPr>
          <w:rFonts w:ascii="Arial" w:hAnsi="Arial" w:cs="Arial"/>
          <w:b/>
          <w:sz w:val="24"/>
          <w:szCs w:val="24"/>
          <w:lang w:val="en-GB"/>
        </w:rPr>
        <w:tab/>
        <w:t xml:space="preserve">Does the council have a Death in the Community Procedure or similar written procedure relating to the process that is followed when an individual who dies in the designated local area is referred to the council? If so, please provide a copy. </w:t>
      </w:r>
    </w:p>
    <w:p w:rsidR="00FE5994" w:rsidRDefault="00FE5994" w:rsidP="00FE5994">
      <w:pPr>
        <w:widowControl/>
        <w:ind w:left="709"/>
        <w:rPr>
          <w:rFonts w:ascii="Arial" w:hAnsi="Arial" w:cs="Arial"/>
          <w:sz w:val="24"/>
          <w:szCs w:val="24"/>
          <w:lang w:val="en-GB"/>
        </w:rPr>
      </w:pPr>
    </w:p>
    <w:p w:rsidR="003E21F7" w:rsidRDefault="00A908CD" w:rsidP="003E21F7">
      <w:pPr>
        <w:widowControl/>
        <w:tabs>
          <w:tab w:val="left" w:pos="709"/>
        </w:tabs>
        <w:spacing w:line="252" w:lineRule="auto"/>
        <w:ind w:left="709" w:hanging="709"/>
        <w:rPr>
          <w:rFonts w:ascii="Arial" w:hAnsi="Arial" w:cs="Arial"/>
          <w:snapToGrid/>
          <w:sz w:val="24"/>
          <w:szCs w:val="24"/>
          <w:lang w:val="en-GB"/>
        </w:rPr>
      </w:pPr>
      <w:r>
        <w:rPr>
          <w:rFonts w:ascii="Arial" w:hAnsi="Arial" w:cs="Arial"/>
          <w:snapToGrid/>
          <w:sz w:val="24"/>
          <w:szCs w:val="24"/>
          <w:lang w:val="en-GB"/>
        </w:rPr>
        <w:tab/>
      </w:r>
      <w:r w:rsidR="003E21F7">
        <w:rPr>
          <w:rFonts w:ascii="Arial" w:hAnsi="Arial" w:cs="Arial"/>
          <w:snapToGrid/>
          <w:sz w:val="24"/>
          <w:szCs w:val="24"/>
          <w:lang w:val="en-GB"/>
        </w:rPr>
        <w:t xml:space="preserve">Yes a procedure is in place and a summary of the kind of information contained within it is attached. </w:t>
      </w:r>
    </w:p>
    <w:p w:rsidR="003E21F7" w:rsidRDefault="003E21F7" w:rsidP="003E21F7">
      <w:pPr>
        <w:widowControl/>
        <w:tabs>
          <w:tab w:val="left" w:pos="709"/>
        </w:tabs>
        <w:spacing w:line="252" w:lineRule="auto"/>
        <w:ind w:left="709" w:hanging="709"/>
        <w:rPr>
          <w:rFonts w:ascii="Arial" w:hAnsi="Arial" w:cs="Arial"/>
          <w:snapToGrid/>
          <w:sz w:val="24"/>
          <w:szCs w:val="24"/>
          <w:lang w:val="en-GB"/>
        </w:rPr>
      </w:pPr>
    </w:p>
    <w:p w:rsidR="003E21F7" w:rsidRDefault="003E21F7" w:rsidP="003E21F7">
      <w:pPr>
        <w:widowControl/>
        <w:tabs>
          <w:tab w:val="left" w:pos="709"/>
        </w:tabs>
        <w:spacing w:line="252" w:lineRule="auto"/>
        <w:ind w:left="709" w:hanging="709"/>
        <w:rPr>
          <w:rFonts w:ascii="Arial" w:hAnsi="Arial" w:cs="Arial"/>
          <w:snapToGrid/>
          <w:sz w:val="24"/>
          <w:szCs w:val="24"/>
          <w:lang w:val="en-GB"/>
        </w:rPr>
      </w:pPr>
      <w:r>
        <w:rPr>
          <w:rFonts w:ascii="Arial" w:hAnsi="Arial" w:cs="Arial"/>
          <w:snapToGrid/>
          <w:sz w:val="24"/>
          <w:szCs w:val="24"/>
          <w:lang w:val="en-GB"/>
        </w:rPr>
        <w:tab/>
        <w:t>Please note that this is not a public document as it contains internal procedures for carrying out one of our functions and therefore the full document has not been disclosed.</w:t>
      </w:r>
    </w:p>
    <w:p w:rsidR="00A908CD" w:rsidRDefault="00A908CD" w:rsidP="00FE5994">
      <w:pPr>
        <w:widowControl/>
        <w:tabs>
          <w:tab w:val="left" w:pos="709"/>
        </w:tabs>
        <w:spacing w:line="252" w:lineRule="auto"/>
        <w:ind w:left="709" w:hanging="709"/>
        <w:rPr>
          <w:rFonts w:ascii="Arial" w:hAnsi="Arial" w:cs="Arial"/>
          <w:b/>
          <w:sz w:val="24"/>
          <w:szCs w:val="24"/>
          <w:lang w:val="en-GB"/>
        </w:rPr>
      </w:pPr>
    </w:p>
    <w:p w:rsidR="00FE5994" w:rsidRDefault="00FE5994" w:rsidP="00FE5994">
      <w:pPr>
        <w:widowControl/>
        <w:tabs>
          <w:tab w:val="left" w:pos="709"/>
        </w:tabs>
        <w:ind w:left="709" w:hanging="709"/>
        <w:rPr>
          <w:rFonts w:ascii="Arial" w:hAnsi="Arial" w:cs="Arial"/>
          <w:b/>
          <w:sz w:val="24"/>
          <w:szCs w:val="24"/>
          <w:lang w:val="en-GB"/>
        </w:rPr>
      </w:pPr>
      <w:r>
        <w:rPr>
          <w:rFonts w:ascii="Arial" w:hAnsi="Arial" w:cs="Arial"/>
          <w:b/>
          <w:sz w:val="24"/>
          <w:szCs w:val="24"/>
          <w:lang w:val="en-GB"/>
        </w:rPr>
        <w:t>22.</w:t>
      </w:r>
      <w:r>
        <w:rPr>
          <w:rFonts w:ascii="Arial" w:hAnsi="Arial" w:cs="Arial"/>
          <w:b/>
          <w:sz w:val="24"/>
          <w:szCs w:val="24"/>
          <w:lang w:val="en-GB"/>
        </w:rPr>
        <w:tab/>
        <w:t>Does the authority employ or contract a house clearance organisation as part of the process of dealing with a death in the community? If so, which one?</w:t>
      </w:r>
    </w:p>
    <w:p w:rsidR="00FE5994" w:rsidRDefault="00FE5994" w:rsidP="00FE5994">
      <w:pPr>
        <w:widowControl/>
        <w:ind w:left="709"/>
        <w:rPr>
          <w:rFonts w:ascii="Arial" w:hAnsi="Arial" w:cs="Arial"/>
          <w:sz w:val="24"/>
          <w:szCs w:val="24"/>
          <w:lang w:val="en-GB"/>
        </w:rPr>
      </w:pPr>
    </w:p>
    <w:p w:rsidR="00FE5994" w:rsidRDefault="00A908CD" w:rsidP="00FE5994">
      <w:pPr>
        <w:widowControl/>
        <w:ind w:left="709"/>
        <w:rPr>
          <w:rFonts w:ascii="Arial" w:hAnsi="Arial" w:cs="Arial"/>
          <w:sz w:val="24"/>
          <w:szCs w:val="24"/>
          <w:lang w:val="en-GB"/>
        </w:rPr>
      </w:pPr>
      <w:r>
        <w:rPr>
          <w:rFonts w:ascii="Arial" w:hAnsi="Arial" w:cs="Arial"/>
          <w:sz w:val="24"/>
          <w:szCs w:val="24"/>
          <w:lang w:val="en-GB"/>
        </w:rPr>
        <w:t>No</w:t>
      </w:r>
    </w:p>
    <w:p w:rsidR="00FE5994" w:rsidRDefault="00FE5994" w:rsidP="00FE5994">
      <w:pPr>
        <w:widowControl/>
        <w:tabs>
          <w:tab w:val="left" w:pos="709"/>
        </w:tabs>
        <w:ind w:left="709" w:hanging="709"/>
        <w:rPr>
          <w:rFonts w:ascii="Arial" w:hAnsi="Arial" w:cs="Arial"/>
          <w:b/>
          <w:sz w:val="24"/>
          <w:szCs w:val="24"/>
          <w:lang w:val="en-GB"/>
        </w:rPr>
      </w:pPr>
    </w:p>
    <w:p w:rsidR="00FE5994" w:rsidRDefault="00FE5994" w:rsidP="00FE5994">
      <w:pPr>
        <w:widowControl/>
        <w:tabs>
          <w:tab w:val="left" w:pos="709"/>
        </w:tabs>
        <w:ind w:left="709" w:hanging="709"/>
        <w:rPr>
          <w:rFonts w:ascii="Arial" w:hAnsi="Arial" w:cs="Arial"/>
          <w:b/>
          <w:sz w:val="24"/>
          <w:szCs w:val="24"/>
          <w:lang w:val="en-GB"/>
        </w:rPr>
      </w:pPr>
      <w:r>
        <w:rPr>
          <w:rFonts w:ascii="Arial" w:hAnsi="Arial" w:cs="Arial"/>
          <w:b/>
          <w:sz w:val="24"/>
          <w:szCs w:val="24"/>
          <w:lang w:val="en-GB"/>
        </w:rPr>
        <w:t>23.</w:t>
      </w:r>
      <w:r>
        <w:rPr>
          <w:rFonts w:ascii="Arial" w:hAnsi="Arial" w:cs="Arial"/>
          <w:b/>
          <w:sz w:val="24"/>
          <w:szCs w:val="24"/>
          <w:lang w:val="en-GB"/>
        </w:rPr>
        <w:tab/>
        <w:t>Does the council require the clearance organisation to sign a confidentiality agreement?</w:t>
      </w:r>
    </w:p>
    <w:p w:rsidR="00FE5994" w:rsidRDefault="00FE5994" w:rsidP="00FE5994">
      <w:pPr>
        <w:widowControl/>
        <w:ind w:left="709"/>
        <w:rPr>
          <w:rFonts w:ascii="Arial" w:hAnsi="Arial" w:cs="Arial"/>
          <w:sz w:val="24"/>
          <w:szCs w:val="24"/>
          <w:lang w:val="en-GB"/>
        </w:rPr>
      </w:pPr>
    </w:p>
    <w:p w:rsidR="00FE5994" w:rsidRDefault="00A908CD" w:rsidP="00FE5994">
      <w:pPr>
        <w:widowControl/>
        <w:ind w:left="709"/>
        <w:rPr>
          <w:rFonts w:ascii="Arial" w:hAnsi="Arial" w:cs="Arial"/>
          <w:sz w:val="24"/>
          <w:szCs w:val="24"/>
          <w:lang w:val="en-GB"/>
        </w:rPr>
      </w:pPr>
      <w:r>
        <w:rPr>
          <w:rFonts w:ascii="Arial" w:hAnsi="Arial" w:cs="Arial"/>
          <w:sz w:val="24"/>
          <w:szCs w:val="24"/>
          <w:lang w:val="en-GB"/>
        </w:rPr>
        <w:t>N/A</w:t>
      </w:r>
    </w:p>
    <w:p w:rsidR="00FE5994" w:rsidRDefault="00FE5994" w:rsidP="00FE5994">
      <w:pPr>
        <w:widowControl/>
        <w:tabs>
          <w:tab w:val="left" w:pos="0"/>
        </w:tabs>
        <w:autoSpaceDE w:val="0"/>
        <w:autoSpaceDN w:val="0"/>
        <w:adjustRightInd w:val="0"/>
        <w:rPr>
          <w:rFonts w:ascii="Arial" w:hAnsi="Arial" w:cs="Arial"/>
          <w:b/>
          <w:sz w:val="24"/>
          <w:szCs w:val="24"/>
          <w:lang w:val="en-GB"/>
        </w:rPr>
      </w:pPr>
    </w:p>
    <w:p w:rsidR="003E4117" w:rsidRDefault="003E4117">
      <w:pPr>
        <w:widowControl/>
        <w:rPr>
          <w:rFonts w:ascii="Arial" w:hAnsi="Arial" w:cs="Arial"/>
          <w:b/>
          <w:sz w:val="24"/>
          <w:szCs w:val="24"/>
        </w:rPr>
      </w:pPr>
      <w:r>
        <w:rPr>
          <w:rFonts w:ascii="Arial" w:hAnsi="Arial" w:cs="Arial"/>
          <w:b/>
          <w:sz w:val="24"/>
          <w:szCs w:val="24"/>
        </w:rPr>
        <w:br w:type="page"/>
      </w:r>
    </w:p>
    <w:p w:rsidR="003E4117" w:rsidRDefault="003E4117" w:rsidP="003E4117">
      <w:pPr>
        <w:jc w:val="center"/>
        <w:rPr>
          <w:rFonts w:ascii="Arial" w:hAnsi="Arial" w:cs="Arial"/>
          <w:b/>
          <w:snapToGrid/>
          <w:sz w:val="28"/>
          <w:szCs w:val="28"/>
          <w:lang w:val="en-GB"/>
        </w:rPr>
      </w:pPr>
    </w:p>
    <w:p w:rsidR="003E4117" w:rsidRDefault="003E4117" w:rsidP="003E4117">
      <w:pPr>
        <w:jc w:val="center"/>
        <w:rPr>
          <w:rFonts w:ascii="Arial" w:hAnsi="Arial" w:cs="Arial"/>
          <w:b/>
          <w:sz w:val="36"/>
          <w:szCs w:val="36"/>
        </w:rPr>
      </w:pPr>
    </w:p>
    <w:p w:rsidR="003E4117" w:rsidRDefault="003E4117" w:rsidP="003E4117">
      <w:pPr>
        <w:jc w:val="center"/>
        <w:rPr>
          <w:rFonts w:ascii="Arial" w:hAnsi="Arial" w:cs="Arial"/>
          <w:b/>
          <w:sz w:val="36"/>
          <w:szCs w:val="36"/>
        </w:rPr>
      </w:pPr>
      <w:r>
        <w:rPr>
          <w:rFonts w:ascii="Arial" w:hAnsi="Arial" w:cs="Arial"/>
          <w:b/>
          <w:sz w:val="36"/>
          <w:szCs w:val="36"/>
        </w:rPr>
        <w:t>PROCEDURAL DOCUMENT</w:t>
      </w:r>
    </w:p>
    <w:p w:rsidR="003E4117" w:rsidRDefault="003E4117" w:rsidP="003E4117">
      <w:pPr>
        <w:jc w:val="center"/>
        <w:rPr>
          <w:rFonts w:ascii="Arial" w:hAnsi="Arial" w:cs="Arial"/>
          <w:b/>
          <w:sz w:val="36"/>
          <w:szCs w:val="36"/>
        </w:rPr>
      </w:pPr>
    </w:p>
    <w:p w:rsidR="003E4117" w:rsidRDefault="003E4117" w:rsidP="003E4117">
      <w:pPr>
        <w:jc w:val="center"/>
        <w:rPr>
          <w:rFonts w:ascii="Arial" w:hAnsi="Arial" w:cs="Arial"/>
          <w:b/>
          <w:sz w:val="36"/>
          <w:szCs w:val="36"/>
        </w:rPr>
      </w:pPr>
    </w:p>
    <w:p w:rsidR="003E4117" w:rsidRDefault="003E4117" w:rsidP="003E4117">
      <w:pPr>
        <w:jc w:val="center"/>
        <w:rPr>
          <w:rFonts w:ascii="Arial" w:hAnsi="Arial" w:cs="Arial"/>
          <w:b/>
          <w:sz w:val="36"/>
          <w:szCs w:val="36"/>
        </w:rPr>
      </w:pPr>
    </w:p>
    <w:p w:rsidR="003E4117" w:rsidRDefault="003E4117" w:rsidP="003E4117">
      <w:pPr>
        <w:jc w:val="center"/>
        <w:rPr>
          <w:rFonts w:ascii="Arial" w:hAnsi="Arial" w:cs="Arial"/>
          <w:b/>
          <w:sz w:val="36"/>
          <w:szCs w:val="36"/>
        </w:rPr>
      </w:pPr>
      <w:r>
        <w:rPr>
          <w:rFonts w:ascii="Arial" w:hAnsi="Arial" w:cs="Arial"/>
          <w:b/>
          <w:sz w:val="36"/>
          <w:szCs w:val="36"/>
        </w:rPr>
        <w:t>Disposal of Dead Bodies</w:t>
      </w:r>
    </w:p>
    <w:p w:rsidR="003E4117" w:rsidRDefault="003E4117" w:rsidP="003E4117">
      <w:pPr>
        <w:jc w:val="center"/>
        <w:rPr>
          <w:rFonts w:ascii="Arial" w:hAnsi="Arial" w:cs="Arial"/>
          <w:b/>
          <w:sz w:val="36"/>
          <w:szCs w:val="36"/>
        </w:rPr>
      </w:pPr>
    </w:p>
    <w:p w:rsidR="003E4117" w:rsidRDefault="003E4117" w:rsidP="003E4117">
      <w:pPr>
        <w:jc w:val="center"/>
        <w:rPr>
          <w:rFonts w:ascii="Arial" w:hAnsi="Arial" w:cs="Arial"/>
          <w:b/>
          <w:sz w:val="36"/>
          <w:szCs w:val="36"/>
        </w:rPr>
      </w:pPr>
    </w:p>
    <w:p w:rsidR="003E4117" w:rsidRDefault="003E4117" w:rsidP="003E4117">
      <w:pPr>
        <w:jc w:val="center"/>
        <w:rPr>
          <w:rFonts w:ascii="Arial" w:hAnsi="Arial" w:cs="Arial"/>
          <w:b/>
          <w:sz w:val="36"/>
          <w:szCs w:val="36"/>
        </w:rPr>
      </w:pPr>
      <w:r>
        <w:rPr>
          <w:rFonts w:ascii="Arial" w:hAnsi="Arial" w:cs="Arial"/>
          <w:b/>
          <w:sz w:val="36"/>
          <w:szCs w:val="36"/>
        </w:rPr>
        <w:t xml:space="preserve">Public Health (Control of Diseases) Act 1984 </w:t>
      </w:r>
    </w:p>
    <w:p w:rsidR="003E4117" w:rsidRDefault="003E4117" w:rsidP="003E4117">
      <w:pPr>
        <w:jc w:val="center"/>
        <w:rPr>
          <w:rFonts w:ascii="Arial" w:hAnsi="Arial" w:cs="Arial"/>
          <w:b/>
          <w:sz w:val="36"/>
          <w:szCs w:val="36"/>
        </w:rPr>
      </w:pPr>
      <w:r>
        <w:rPr>
          <w:rFonts w:ascii="Arial" w:hAnsi="Arial" w:cs="Arial"/>
          <w:b/>
          <w:sz w:val="36"/>
          <w:szCs w:val="36"/>
        </w:rPr>
        <w:t>Section 46</w:t>
      </w:r>
    </w:p>
    <w:p w:rsidR="003E4117" w:rsidRDefault="003E4117" w:rsidP="003E4117">
      <w:pPr>
        <w:jc w:val="center"/>
        <w:rPr>
          <w:rFonts w:ascii="Arial" w:hAnsi="Arial" w:cs="Arial"/>
          <w:b/>
          <w:sz w:val="36"/>
          <w:szCs w:val="36"/>
        </w:rPr>
      </w:pPr>
    </w:p>
    <w:p w:rsidR="003E4117" w:rsidRDefault="003E4117" w:rsidP="003E4117">
      <w:pPr>
        <w:jc w:val="center"/>
        <w:rPr>
          <w:rFonts w:ascii="Arial" w:hAnsi="Arial" w:cs="Arial"/>
          <w:b/>
          <w:szCs w:val="22"/>
        </w:rPr>
      </w:pPr>
    </w:p>
    <w:p w:rsidR="003E4117" w:rsidRDefault="003E4117" w:rsidP="003E4117">
      <w:pPr>
        <w:jc w:val="center"/>
        <w:rPr>
          <w:rFonts w:ascii="Arial" w:hAnsi="Arial" w:cs="Arial"/>
          <w:b/>
          <w:szCs w:val="22"/>
        </w:rPr>
      </w:pPr>
    </w:p>
    <w:p w:rsidR="003E4117" w:rsidRDefault="003E4117" w:rsidP="003E4117">
      <w:pPr>
        <w:jc w:val="center"/>
        <w:rPr>
          <w:rFonts w:ascii="Arial" w:hAnsi="Arial" w:cs="Arial"/>
          <w:b/>
          <w:szCs w:val="22"/>
        </w:rPr>
      </w:pPr>
    </w:p>
    <w:p w:rsidR="003E4117" w:rsidRDefault="003E4117" w:rsidP="003E4117">
      <w:pPr>
        <w:jc w:val="center"/>
        <w:rPr>
          <w:rFonts w:ascii="Arial" w:hAnsi="Arial" w:cs="Arial"/>
          <w:b/>
          <w:szCs w:val="22"/>
        </w:rPr>
      </w:pPr>
    </w:p>
    <w:p w:rsidR="003E4117" w:rsidRDefault="003E4117" w:rsidP="003E4117">
      <w:pPr>
        <w:jc w:val="center"/>
        <w:rPr>
          <w:rFonts w:ascii="Arial" w:hAnsi="Arial" w:cs="Arial"/>
          <w:b/>
          <w:szCs w:val="22"/>
          <w:u w:val="single"/>
        </w:rPr>
      </w:pPr>
    </w:p>
    <w:p w:rsidR="003E4117" w:rsidRDefault="003E4117" w:rsidP="003E4117">
      <w:pPr>
        <w:jc w:val="center"/>
        <w:rPr>
          <w:rFonts w:ascii="Arial" w:hAnsi="Arial" w:cs="Arial"/>
          <w:b/>
          <w:szCs w:val="22"/>
          <w:u w:val="single"/>
        </w:rPr>
      </w:pPr>
    </w:p>
    <w:p w:rsidR="003E4117" w:rsidRDefault="003E4117" w:rsidP="003E4117">
      <w:pPr>
        <w:jc w:val="center"/>
        <w:rPr>
          <w:rFonts w:ascii="Arial" w:hAnsi="Arial" w:cs="Arial"/>
          <w:b/>
          <w:szCs w:val="22"/>
          <w:u w:val="single"/>
        </w:rPr>
      </w:pPr>
    </w:p>
    <w:p w:rsidR="003E4117" w:rsidRDefault="003E4117" w:rsidP="003E4117">
      <w:pPr>
        <w:jc w:val="center"/>
        <w:rPr>
          <w:rFonts w:ascii="Arial" w:hAnsi="Arial" w:cs="Arial"/>
          <w:b/>
          <w:szCs w:val="22"/>
          <w:u w:val="single"/>
        </w:rPr>
      </w:pPr>
    </w:p>
    <w:p w:rsidR="003E4117" w:rsidRDefault="003E4117" w:rsidP="003E4117">
      <w:pPr>
        <w:jc w:val="center"/>
        <w:rPr>
          <w:rFonts w:ascii="Arial" w:hAnsi="Arial" w:cs="Arial"/>
          <w:b/>
          <w:szCs w:val="22"/>
          <w:u w:val="single"/>
        </w:rPr>
      </w:pPr>
    </w:p>
    <w:p w:rsidR="003E4117" w:rsidRDefault="003E4117" w:rsidP="003E4117">
      <w:pPr>
        <w:jc w:val="center"/>
        <w:rPr>
          <w:rFonts w:ascii="Arial" w:hAnsi="Arial" w:cs="Arial"/>
          <w:b/>
          <w:szCs w:val="22"/>
          <w:u w:val="single"/>
        </w:rPr>
      </w:pPr>
    </w:p>
    <w:p w:rsidR="003E4117" w:rsidRDefault="003E4117" w:rsidP="003E4117">
      <w:pPr>
        <w:jc w:val="center"/>
        <w:rPr>
          <w:rFonts w:ascii="Arial" w:hAnsi="Arial" w:cs="Arial"/>
          <w:b/>
          <w:szCs w:val="22"/>
          <w:u w:val="single"/>
        </w:rPr>
      </w:pPr>
    </w:p>
    <w:p w:rsidR="003E4117" w:rsidRDefault="003E4117" w:rsidP="003E4117">
      <w:pPr>
        <w:jc w:val="center"/>
        <w:rPr>
          <w:rFonts w:ascii="Arial" w:hAnsi="Arial" w:cs="Arial"/>
          <w:b/>
          <w:szCs w:val="22"/>
          <w:u w:val="single"/>
        </w:rPr>
      </w:pPr>
    </w:p>
    <w:p w:rsidR="003E4117" w:rsidRDefault="003E4117" w:rsidP="003E4117">
      <w:pPr>
        <w:jc w:val="center"/>
        <w:rPr>
          <w:rFonts w:ascii="Arial" w:hAnsi="Arial" w:cs="Arial"/>
          <w:b/>
          <w:szCs w:val="22"/>
          <w:u w:val="single"/>
        </w:rPr>
      </w:pPr>
    </w:p>
    <w:p w:rsidR="003E4117" w:rsidRDefault="003E4117" w:rsidP="003E4117">
      <w:pPr>
        <w:jc w:val="center"/>
        <w:rPr>
          <w:rFonts w:ascii="Arial" w:hAnsi="Arial" w:cs="Arial"/>
          <w:b/>
          <w:szCs w:val="22"/>
          <w:u w:val="single"/>
        </w:rPr>
      </w:pPr>
    </w:p>
    <w:p w:rsidR="003E4117" w:rsidRDefault="003E4117" w:rsidP="003E4117">
      <w:pPr>
        <w:jc w:val="center"/>
        <w:rPr>
          <w:rFonts w:ascii="Arial" w:hAnsi="Arial" w:cs="Arial"/>
          <w:b/>
          <w:szCs w:val="22"/>
          <w:u w:val="single"/>
        </w:rPr>
      </w:pPr>
    </w:p>
    <w:p w:rsidR="003E4117" w:rsidRDefault="003E4117" w:rsidP="003E4117">
      <w:pPr>
        <w:jc w:val="center"/>
        <w:rPr>
          <w:rFonts w:ascii="Arial" w:hAnsi="Arial" w:cs="Arial"/>
          <w:b/>
          <w:szCs w:val="22"/>
          <w:u w:val="single"/>
        </w:rPr>
      </w:pPr>
    </w:p>
    <w:p w:rsidR="003E4117" w:rsidRDefault="003E4117" w:rsidP="003E4117">
      <w:pPr>
        <w:jc w:val="center"/>
        <w:rPr>
          <w:rFonts w:ascii="Arial" w:hAnsi="Arial" w:cs="Arial"/>
          <w:b/>
          <w:szCs w:val="22"/>
          <w:u w:val="single"/>
        </w:rPr>
      </w:pPr>
    </w:p>
    <w:p w:rsidR="003E4117" w:rsidRDefault="003E4117" w:rsidP="003E4117">
      <w:pPr>
        <w:jc w:val="center"/>
        <w:rPr>
          <w:rFonts w:ascii="Arial" w:hAnsi="Arial" w:cs="Arial"/>
          <w:b/>
          <w:szCs w:val="22"/>
          <w:u w:val="single"/>
        </w:rPr>
      </w:pPr>
    </w:p>
    <w:p w:rsidR="003E4117" w:rsidRDefault="003E4117" w:rsidP="003E4117">
      <w:pPr>
        <w:jc w:val="center"/>
        <w:rPr>
          <w:rFonts w:ascii="Arial" w:hAnsi="Arial" w:cs="Arial"/>
          <w:b/>
          <w:szCs w:val="22"/>
          <w:u w:val="single"/>
        </w:rPr>
      </w:pPr>
    </w:p>
    <w:p w:rsidR="003E4117" w:rsidRDefault="003E4117" w:rsidP="003E4117">
      <w:pPr>
        <w:jc w:val="center"/>
        <w:rPr>
          <w:rFonts w:ascii="Arial" w:hAnsi="Arial" w:cs="Arial"/>
          <w:b/>
          <w:szCs w:val="22"/>
          <w:u w:val="single"/>
        </w:rPr>
      </w:pPr>
    </w:p>
    <w:p w:rsidR="003E4117" w:rsidRDefault="003E4117" w:rsidP="003E4117">
      <w:pPr>
        <w:jc w:val="center"/>
        <w:rPr>
          <w:rFonts w:ascii="Arial" w:hAnsi="Arial" w:cs="Arial"/>
          <w:b/>
          <w:szCs w:val="22"/>
          <w:u w:val="single"/>
        </w:rPr>
      </w:pPr>
    </w:p>
    <w:p w:rsidR="003E4117" w:rsidRDefault="003E4117" w:rsidP="003E4117">
      <w:pPr>
        <w:jc w:val="center"/>
        <w:rPr>
          <w:rFonts w:ascii="Arial" w:hAnsi="Arial" w:cs="Arial"/>
          <w:b/>
          <w:szCs w:val="22"/>
          <w:u w:val="single"/>
        </w:rPr>
      </w:pPr>
    </w:p>
    <w:p w:rsidR="003E4117" w:rsidRDefault="003E4117" w:rsidP="003E4117">
      <w:pPr>
        <w:jc w:val="center"/>
        <w:rPr>
          <w:rFonts w:ascii="Arial" w:hAnsi="Arial" w:cs="Arial"/>
          <w:b/>
          <w:szCs w:val="22"/>
          <w:u w:val="single"/>
        </w:rPr>
      </w:pPr>
    </w:p>
    <w:p w:rsidR="003E4117" w:rsidRDefault="003E4117" w:rsidP="003E4117">
      <w:pPr>
        <w:jc w:val="center"/>
        <w:rPr>
          <w:rFonts w:ascii="Arial" w:hAnsi="Arial" w:cs="Arial"/>
          <w:b/>
          <w:szCs w:val="22"/>
          <w:u w:val="single"/>
        </w:rPr>
      </w:pPr>
    </w:p>
    <w:p w:rsidR="003E4117" w:rsidRDefault="003E4117">
      <w:pPr>
        <w:widowControl/>
        <w:rPr>
          <w:rFonts w:ascii="Arial" w:hAnsi="Arial" w:cs="Arial"/>
          <w:b/>
          <w:szCs w:val="22"/>
          <w:u w:val="single"/>
        </w:rPr>
      </w:pPr>
      <w:r>
        <w:rPr>
          <w:rFonts w:ascii="Arial" w:hAnsi="Arial" w:cs="Arial"/>
          <w:b/>
          <w:szCs w:val="22"/>
          <w:u w:val="single"/>
        </w:rPr>
        <w:br w:type="page"/>
      </w:r>
    </w:p>
    <w:p w:rsidR="003E4117" w:rsidRDefault="003E4117" w:rsidP="003E4117">
      <w:pPr>
        <w:jc w:val="center"/>
        <w:rPr>
          <w:rFonts w:ascii="Arial" w:hAnsi="Arial" w:cs="Arial"/>
          <w:b/>
          <w:szCs w:val="22"/>
          <w:u w:val="single"/>
        </w:rPr>
      </w:pPr>
    </w:p>
    <w:p w:rsidR="003E4117" w:rsidRDefault="003E4117" w:rsidP="003E4117">
      <w:pPr>
        <w:jc w:val="center"/>
        <w:rPr>
          <w:rFonts w:ascii="Arial" w:hAnsi="Arial" w:cs="Arial"/>
          <w:b/>
          <w:szCs w:val="22"/>
          <w:u w:val="single"/>
        </w:rPr>
      </w:pPr>
    </w:p>
    <w:p w:rsidR="003E4117" w:rsidRDefault="003E4117" w:rsidP="003E4117">
      <w:pPr>
        <w:jc w:val="center"/>
        <w:rPr>
          <w:rFonts w:ascii="Arial" w:hAnsi="Arial" w:cs="Arial"/>
          <w:b/>
          <w:szCs w:val="22"/>
          <w:u w:val="single"/>
        </w:rPr>
      </w:pPr>
    </w:p>
    <w:p w:rsidR="003E4117" w:rsidRDefault="003E4117" w:rsidP="003E4117">
      <w:pPr>
        <w:jc w:val="center"/>
        <w:rPr>
          <w:rFonts w:ascii="Arial" w:hAnsi="Arial" w:cs="Arial"/>
          <w:b/>
          <w:szCs w:val="22"/>
          <w:u w:val="single"/>
        </w:rPr>
      </w:pPr>
    </w:p>
    <w:p w:rsidR="003E4117" w:rsidRDefault="003E4117" w:rsidP="003E4117">
      <w:pPr>
        <w:jc w:val="center"/>
        <w:rPr>
          <w:rFonts w:ascii="Arial" w:hAnsi="Arial" w:cs="Arial"/>
          <w:b/>
          <w:sz w:val="32"/>
          <w:szCs w:val="32"/>
          <w:u w:val="single"/>
        </w:rPr>
      </w:pPr>
      <w:r>
        <w:rPr>
          <w:rFonts w:ascii="Arial" w:hAnsi="Arial" w:cs="Arial"/>
          <w:b/>
          <w:sz w:val="32"/>
          <w:szCs w:val="32"/>
          <w:u w:val="single"/>
        </w:rPr>
        <w:t>Contents</w:t>
      </w:r>
    </w:p>
    <w:p w:rsidR="003E4117" w:rsidRDefault="003E4117" w:rsidP="003E4117">
      <w:pPr>
        <w:rPr>
          <w:rFonts w:ascii="Arial" w:hAnsi="Arial" w:cs="Arial"/>
          <w:sz w:val="32"/>
          <w:szCs w:val="32"/>
        </w:rPr>
      </w:pPr>
    </w:p>
    <w:p w:rsidR="003E4117" w:rsidRDefault="003E4117" w:rsidP="003E4117">
      <w:pPr>
        <w:rPr>
          <w:rFonts w:ascii="Arial" w:hAnsi="Arial" w:cs="Arial"/>
          <w:sz w:val="32"/>
          <w:szCs w:val="32"/>
        </w:rPr>
      </w:pPr>
    </w:p>
    <w:p w:rsidR="003E4117" w:rsidRDefault="003E4117" w:rsidP="003E4117">
      <w:pPr>
        <w:rPr>
          <w:rFonts w:ascii="Arial" w:hAnsi="Arial" w:cs="Arial"/>
          <w:sz w:val="32"/>
          <w:szCs w:val="32"/>
        </w:rPr>
      </w:pPr>
      <w:r>
        <w:rPr>
          <w:rFonts w:ascii="Arial" w:hAnsi="Arial" w:cs="Arial"/>
          <w:sz w:val="32"/>
          <w:szCs w:val="32"/>
        </w:rPr>
        <w:t>Section 1</w:t>
      </w:r>
      <w:r>
        <w:rPr>
          <w:rFonts w:ascii="Arial" w:hAnsi="Arial" w:cs="Arial"/>
          <w:sz w:val="32"/>
          <w:szCs w:val="32"/>
        </w:rPr>
        <w:tab/>
        <w:t>-</w:t>
      </w:r>
      <w:r>
        <w:rPr>
          <w:rFonts w:ascii="Arial" w:hAnsi="Arial" w:cs="Arial"/>
          <w:sz w:val="32"/>
          <w:szCs w:val="32"/>
        </w:rPr>
        <w:tab/>
        <w:t>The Local Authorities legal duty</w:t>
      </w:r>
    </w:p>
    <w:p w:rsidR="003E4117" w:rsidRDefault="003E4117" w:rsidP="003E4117">
      <w:pPr>
        <w:rPr>
          <w:rFonts w:ascii="Arial" w:hAnsi="Arial" w:cs="Arial"/>
          <w:sz w:val="32"/>
          <w:szCs w:val="32"/>
        </w:rPr>
      </w:pPr>
    </w:p>
    <w:p w:rsidR="003E4117" w:rsidRDefault="003E4117" w:rsidP="003E4117">
      <w:pPr>
        <w:rPr>
          <w:rFonts w:ascii="Arial" w:hAnsi="Arial" w:cs="Arial"/>
          <w:sz w:val="32"/>
          <w:szCs w:val="32"/>
        </w:rPr>
      </w:pPr>
    </w:p>
    <w:p w:rsidR="003E4117" w:rsidRDefault="003E4117" w:rsidP="003E4117">
      <w:pPr>
        <w:rPr>
          <w:rFonts w:ascii="Arial" w:hAnsi="Arial" w:cs="Arial"/>
          <w:sz w:val="32"/>
          <w:szCs w:val="32"/>
        </w:rPr>
      </w:pPr>
      <w:r>
        <w:rPr>
          <w:rFonts w:ascii="Arial" w:hAnsi="Arial" w:cs="Arial"/>
          <w:sz w:val="32"/>
          <w:szCs w:val="32"/>
        </w:rPr>
        <w:t>Section 2</w:t>
      </w:r>
      <w:r>
        <w:rPr>
          <w:rFonts w:ascii="Arial" w:hAnsi="Arial" w:cs="Arial"/>
          <w:sz w:val="32"/>
          <w:szCs w:val="32"/>
        </w:rPr>
        <w:tab/>
        <w:t>-</w:t>
      </w:r>
      <w:r>
        <w:rPr>
          <w:rFonts w:ascii="Arial" w:hAnsi="Arial" w:cs="Arial"/>
          <w:sz w:val="32"/>
          <w:szCs w:val="32"/>
        </w:rPr>
        <w:tab/>
        <w:t>Preliminary Investigations</w:t>
      </w:r>
    </w:p>
    <w:p w:rsidR="003E4117" w:rsidRDefault="003E4117" w:rsidP="003E4117">
      <w:pPr>
        <w:rPr>
          <w:rFonts w:ascii="Arial" w:hAnsi="Arial" w:cs="Arial"/>
          <w:sz w:val="32"/>
          <w:szCs w:val="32"/>
        </w:rPr>
      </w:pPr>
    </w:p>
    <w:p w:rsidR="003E4117" w:rsidRDefault="003E4117" w:rsidP="003E4117">
      <w:pPr>
        <w:rPr>
          <w:rFonts w:ascii="Arial" w:hAnsi="Arial" w:cs="Arial"/>
          <w:sz w:val="32"/>
          <w:szCs w:val="32"/>
        </w:rPr>
      </w:pPr>
    </w:p>
    <w:p w:rsidR="003E4117" w:rsidRDefault="003E4117" w:rsidP="003E4117">
      <w:pPr>
        <w:rPr>
          <w:rFonts w:ascii="Arial" w:hAnsi="Arial" w:cs="Arial"/>
          <w:sz w:val="32"/>
          <w:szCs w:val="32"/>
        </w:rPr>
      </w:pPr>
      <w:r>
        <w:rPr>
          <w:rFonts w:ascii="Arial" w:hAnsi="Arial" w:cs="Arial"/>
          <w:sz w:val="32"/>
          <w:szCs w:val="32"/>
        </w:rPr>
        <w:t>Section 3</w:t>
      </w:r>
      <w:r>
        <w:rPr>
          <w:rFonts w:ascii="Arial" w:hAnsi="Arial" w:cs="Arial"/>
          <w:sz w:val="32"/>
          <w:szCs w:val="32"/>
        </w:rPr>
        <w:tab/>
        <w:t>-</w:t>
      </w:r>
      <w:r>
        <w:rPr>
          <w:rFonts w:ascii="Arial" w:hAnsi="Arial" w:cs="Arial"/>
          <w:sz w:val="32"/>
          <w:szCs w:val="32"/>
        </w:rPr>
        <w:tab/>
        <w:t>Investigation:  Deceased lived in homes/hostel</w:t>
      </w:r>
    </w:p>
    <w:p w:rsidR="003E4117" w:rsidRDefault="003E4117" w:rsidP="003E4117">
      <w:pPr>
        <w:rPr>
          <w:rFonts w:ascii="Arial" w:hAnsi="Arial" w:cs="Arial"/>
          <w:sz w:val="32"/>
          <w:szCs w:val="32"/>
        </w:rPr>
      </w:pPr>
    </w:p>
    <w:p w:rsidR="003E4117" w:rsidRDefault="003E4117" w:rsidP="003E4117">
      <w:pPr>
        <w:rPr>
          <w:rFonts w:ascii="Arial" w:hAnsi="Arial" w:cs="Arial"/>
          <w:sz w:val="32"/>
          <w:szCs w:val="32"/>
        </w:rPr>
      </w:pPr>
    </w:p>
    <w:p w:rsidR="003E4117" w:rsidRDefault="003E4117" w:rsidP="003E4117">
      <w:pPr>
        <w:rPr>
          <w:rFonts w:ascii="Arial" w:hAnsi="Arial" w:cs="Arial"/>
          <w:sz w:val="32"/>
          <w:szCs w:val="32"/>
        </w:rPr>
      </w:pPr>
      <w:r>
        <w:rPr>
          <w:rFonts w:ascii="Arial" w:hAnsi="Arial" w:cs="Arial"/>
          <w:sz w:val="32"/>
          <w:szCs w:val="32"/>
        </w:rPr>
        <w:t>Section 4</w:t>
      </w:r>
      <w:r>
        <w:rPr>
          <w:rFonts w:ascii="Arial" w:hAnsi="Arial" w:cs="Arial"/>
          <w:sz w:val="32"/>
          <w:szCs w:val="32"/>
        </w:rPr>
        <w:tab/>
        <w:t>-</w:t>
      </w:r>
      <w:r>
        <w:rPr>
          <w:rFonts w:ascii="Arial" w:hAnsi="Arial" w:cs="Arial"/>
          <w:sz w:val="32"/>
          <w:szCs w:val="32"/>
        </w:rPr>
        <w:tab/>
        <w:t>Investigation:  Deceased lived in own/rental dwelling</w:t>
      </w:r>
    </w:p>
    <w:p w:rsidR="003E4117" w:rsidRDefault="003E4117" w:rsidP="003E4117">
      <w:pPr>
        <w:rPr>
          <w:rFonts w:ascii="Arial" w:hAnsi="Arial" w:cs="Arial"/>
          <w:sz w:val="32"/>
          <w:szCs w:val="32"/>
        </w:rPr>
      </w:pPr>
    </w:p>
    <w:p w:rsidR="003E4117" w:rsidRDefault="003E4117" w:rsidP="003E4117">
      <w:pPr>
        <w:rPr>
          <w:rFonts w:ascii="Arial" w:hAnsi="Arial" w:cs="Arial"/>
          <w:sz w:val="32"/>
          <w:szCs w:val="32"/>
        </w:rPr>
      </w:pPr>
    </w:p>
    <w:p w:rsidR="003E4117" w:rsidRDefault="003E4117" w:rsidP="003E4117">
      <w:pPr>
        <w:rPr>
          <w:rFonts w:ascii="Arial" w:hAnsi="Arial" w:cs="Arial"/>
          <w:sz w:val="32"/>
          <w:szCs w:val="32"/>
        </w:rPr>
      </w:pPr>
      <w:r>
        <w:rPr>
          <w:rFonts w:ascii="Arial" w:hAnsi="Arial" w:cs="Arial"/>
          <w:sz w:val="32"/>
          <w:szCs w:val="32"/>
        </w:rPr>
        <w:t>Section 5</w:t>
      </w:r>
      <w:r>
        <w:rPr>
          <w:rFonts w:ascii="Arial" w:hAnsi="Arial" w:cs="Arial"/>
          <w:sz w:val="32"/>
          <w:szCs w:val="32"/>
        </w:rPr>
        <w:tab/>
        <w:t>-</w:t>
      </w:r>
      <w:r>
        <w:rPr>
          <w:rFonts w:ascii="Arial" w:hAnsi="Arial" w:cs="Arial"/>
          <w:sz w:val="32"/>
          <w:szCs w:val="32"/>
        </w:rPr>
        <w:tab/>
        <w:t>Registration of Death</w:t>
      </w:r>
    </w:p>
    <w:p w:rsidR="003E4117" w:rsidRDefault="003E4117" w:rsidP="003E4117">
      <w:pPr>
        <w:rPr>
          <w:rFonts w:ascii="Arial" w:hAnsi="Arial" w:cs="Arial"/>
          <w:sz w:val="32"/>
          <w:szCs w:val="32"/>
        </w:rPr>
      </w:pPr>
    </w:p>
    <w:p w:rsidR="003E4117" w:rsidRDefault="003E4117" w:rsidP="003E4117">
      <w:pPr>
        <w:rPr>
          <w:rFonts w:ascii="Arial" w:hAnsi="Arial" w:cs="Arial"/>
          <w:sz w:val="32"/>
          <w:szCs w:val="32"/>
        </w:rPr>
      </w:pPr>
    </w:p>
    <w:p w:rsidR="003E4117" w:rsidRDefault="003E4117" w:rsidP="003E4117">
      <w:pPr>
        <w:rPr>
          <w:rFonts w:ascii="Arial" w:hAnsi="Arial" w:cs="Arial"/>
          <w:sz w:val="32"/>
          <w:szCs w:val="32"/>
        </w:rPr>
      </w:pPr>
      <w:r>
        <w:rPr>
          <w:rFonts w:ascii="Arial" w:hAnsi="Arial" w:cs="Arial"/>
          <w:sz w:val="32"/>
          <w:szCs w:val="32"/>
        </w:rPr>
        <w:t>Section 6</w:t>
      </w:r>
      <w:r>
        <w:rPr>
          <w:rFonts w:ascii="Arial" w:hAnsi="Arial" w:cs="Arial"/>
          <w:sz w:val="32"/>
          <w:szCs w:val="32"/>
        </w:rPr>
        <w:tab/>
        <w:t>-</w:t>
      </w:r>
      <w:r>
        <w:rPr>
          <w:rFonts w:ascii="Arial" w:hAnsi="Arial" w:cs="Arial"/>
          <w:sz w:val="32"/>
          <w:szCs w:val="32"/>
        </w:rPr>
        <w:tab/>
        <w:t>Notification of Undertaker</w:t>
      </w:r>
    </w:p>
    <w:p w:rsidR="003E4117" w:rsidRDefault="003E4117" w:rsidP="003E4117">
      <w:pPr>
        <w:rPr>
          <w:rFonts w:ascii="Arial" w:hAnsi="Arial" w:cs="Arial"/>
          <w:sz w:val="32"/>
          <w:szCs w:val="32"/>
        </w:rPr>
      </w:pPr>
    </w:p>
    <w:p w:rsidR="003E4117" w:rsidRDefault="003E4117" w:rsidP="003E4117">
      <w:pPr>
        <w:jc w:val="both"/>
        <w:rPr>
          <w:rFonts w:ascii="Arial" w:hAnsi="Arial" w:cs="Arial"/>
          <w:b/>
          <w:sz w:val="32"/>
          <w:szCs w:val="32"/>
        </w:rPr>
      </w:pPr>
    </w:p>
    <w:p w:rsidR="003E4117" w:rsidRDefault="003E4117" w:rsidP="003E4117">
      <w:pPr>
        <w:jc w:val="both"/>
        <w:rPr>
          <w:rFonts w:ascii="Arial" w:hAnsi="Arial" w:cs="Arial"/>
          <w:sz w:val="32"/>
          <w:szCs w:val="32"/>
        </w:rPr>
      </w:pPr>
      <w:r>
        <w:rPr>
          <w:rFonts w:ascii="Arial" w:hAnsi="Arial" w:cs="Arial"/>
          <w:sz w:val="32"/>
          <w:szCs w:val="32"/>
        </w:rPr>
        <w:t>Section 7</w:t>
      </w:r>
      <w:r>
        <w:rPr>
          <w:rFonts w:ascii="Arial" w:hAnsi="Arial" w:cs="Arial"/>
          <w:sz w:val="32"/>
          <w:szCs w:val="32"/>
        </w:rPr>
        <w:tab/>
        <w:t>-</w:t>
      </w:r>
      <w:r>
        <w:rPr>
          <w:rFonts w:ascii="Arial" w:hAnsi="Arial" w:cs="Arial"/>
          <w:sz w:val="32"/>
          <w:szCs w:val="32"/>
        </w:rPr>
        <w:tab/>
        <w:t xml:space="preserve">Treasury Information </w:t>
      </w:r>
    </w:p>
    <w:p w:rsidR="003E4117" w:rsidRDefault="003E4117" w:rsidP="003E4117">
      <w:pPr>
        <w:jc w:val="both"/>
        <w:rPr>
          <w:rFonts w:ascii="Arial" w:hAnsi="Arial" w:cs="Arial"/>
          <w:sz w:val="32"/>
          <w:szCs w:val="32"/>
          <w:highlight w:val="magenta"/>
        </w:rPr>
      </w:pPr>
    </w:p>
    <w:p w:rsidR="003E4117" w:rsidRDefault="003E4117" w:rsidP="003E4117">
      <w:pPr>
        <w:rPr>
          <w:rFonts w:ascii="Arial" w:hAnsi="Arial" w:cs="Arial"/>
          <w:sz w:val="32"/>
          <w:szCs w:val="32"/>
        </w:rPr>
      </w:pPr>
    </w:p>
    <w:p w:rsidR="003E4117" w:rsidRDefault="003E4117" w:rsidP="003E4117">
      <w:pPr>
        <w:rPr>
          <w:rFonts w:ascii="Arial" w:hAnsi="Arial" w:cs="Arial"/>
          <w:sz w:val="32"/>
          <w:szCs w:val="32"/>
        </w:rPr>
      </w:pPr>
      <w:r>
        <w:rPr>
          <w:rFonts w:ascii="Arial" w:hAnsi="Arial" w:cs="Arial"/>
          <w:sz w:val="32"/>
          <w:szCs w:val="32"/>
        </w:rPr>
        <w:t xml:space="preserve">Section 8 </w:t>
      </w:r>
      <w:r>
        <w:rPr>
          <w:rFonts w:ascii="Arial" w:hAnsi="Arial" w:cs="Arial"/>
          <w:sz w:val="32"/>
          <w:szCs w:val="32"/>
        </w:rPr>
        <w:tab/>
        <w:t>-</w:t>
      </w:r>
      <w:r>
        <w:rPr>
          <w:rFonts w:ascii="Arial" w:hAnsi="Arial" w:cs="Arial"/>
          <w:sz w:val="32"/>
          <w:szCs w:val="32"/>
        </w:rPr>
        <w:tab/>
        <w:t>Recovery of Costs</w:t>
      </w:r>
    </w:p>
    <w:p w:rsidR="003E4117" w:rsidRDefault="003E4117" w:rsidP="003E4117">
      <w:pPr>
        <w:rPr>
          <w:rFonts w:ascii="Arial" w:hAnsi="Arial" w:cs="Arial"/>
          <w:sz w:val="32"/>
          <w:szCs w:val="32"/>
        </w:rPr>
      </w:pPr>
    </w:p>
    <w:p w:rsidR="003E4117" w:rsidRDefault="003E4117" w:rsidP="003E4117">
      <w:pPr>
        <w:rPr>
          <w:rFonts w:ascii="Arial" w:hAnsi="Arial" w:cs="Arial"/>
          <w:sz w:val="32"/>
          <w:szCs w:val="32"/>
        </w:rPr>
      </w:pPr>
    </w:p>
    <w:p w:rsidR="003E4117" w:rsidRDefault="003E4117" w:rsidP="003E4117">
      <w:pPr>
        <w:rPr>
          <w:rFonts w:ascii="Arial" w:hAnsi="Arial" w:cs="Arial"/>
          <w:sz w:val="32"/>
          <w:szCs w:val="32"/>
        </w:rPr>
      </w:pPr>
      <w:r>
        <w:rPr>
          <w:rFonts w:ascii="Arial" w:hAnsi="Arial" w:cs="Arial"/>
          <w:sz w:val="32"/>
          <w:szCs w:val="32"/>
        </w:rPr>
        <w:t xml:space="preserve">Section 8 </w:t>
      </w:r>
      <w:r>
        <w:rPr>
          <w:rFonts w:ascii="Arial" w:hAnsi="Arial" w:cs="Arial"/>
          <w:sz w:val="32"/>
          <w:szCs w:val="32"/>
        </w:rPr>
        <w:tab/>
        <w:t>-</w:t>
      </w:r>
      <w:r>
        <w:rPr>
          <w:rFonts w:ascii="Arial" w:hAnsi="Arial" w:cs="Arial"/>
          <w:sz w:val="32"/>
          <w:szCs w:val="32"/>
        </w:rPr>
        <w:tab/>
        <w:t>Annual Accounts</w:t>
      </w:r>
    </w:p>
    <w:p w:rsidR="003E4117" w:rsidRDefault="003E4117" w:rsidP="003E4117">
      <w:pPr>
        <w:rPr>
          <w:rFonts w:ascii="Arial" w:hAnsi="Arial" w:cs="Arial"/>
          <w:sz w:val="32"/>
          <w:szCs w:val="32"/>
        </w:rPr>
      </w:pPr>
    </w:p>
    <w:p w:rsidR="003E4117" w:rsidRDefault="003E4117" w:rsidP="003E4117">
      <w:pPr>
        <w:rPr>
          <w:rFonts w:ascii="Arial" w:hAnsi="Arial" w:cs="Arial"/>
          <w:szCs w:val="22"/>
        </w:rPr>
      </w:pPr>
    </w:p>
    <w:p w:rsidR="003E4117" w:rsidRDefault="003E4117" w:rsidP="003E4117">
      <w:pPr>
        <w:rPr>
          <w:rFonts w:ascii="Arial" w:hAnsi="Arial" w:cs="Arial"/>
          <w:szCs w:val="22"/>
        </w:rPr>
      </w:pPr>
    </w:p>
    <w:p w:rsidR="003E4117" w:rsidRDefault="003E4117" w:rsidP="003E4117">
      <w:pPr>
        <w:jc w:val="both"/>
        <w:rPr>
          <w:rFonts w:ascii="Arial" w:hAnsi="Arial" w:cs="Arial"/>
          <w:szCs w:val="22"/>
        </w:rPr>
      </w:pPr>
      <w:r>
        <w:rPr>
          <w:rFonts w:ascii="Arial" w:hAnsi="Arial" w:cs="Arial"/>
          <w:szCs w:val="22"/>
        </w:rPr>
        <w:t>Note:</w:t>
      </w:r>
    </w:p>
    <w:p w:rsidR="003E4117" w:rsidRDefault="003E4117" w:rsidP="003E4117">
      <w:pPr>
        <w:jc w:val="both"/>
        <w:rPr>
          <w:rFonts w:ascii="Arial" w:hAnsi="Arial" w:cs="Arial"/>
          <w:szCs w:val="22"/>
        </w:rPr>
      </w:pPr>
      <w:r>
        <w:rPr>
          <w:rFonts w:ascii="Arial" w:hAnsi="Arial" w:cs="Arial"/>
          <w:szCs w:val="22"/>
        </w:rPr>
        <w:t>Relatives and close friends of the deceased person are inevitably going to be in an emotionally distressed state and at all times dignity and respect for the deceased and their family must be maintained. Verbal and written communication must be clear, unambiguous and sensitive to this.</w:t>
      </w:r>
    </w:p>
    <w:p w:rsidR="003E4117" w:rsidRDefault="003E4117" w:rsidP="003E4117">
      <w:pPr>
        <w:jc w:val="both"/>
        <w:rPr>
          <w:rFonts w:ascii="Arial" w:hAnsi="Arial" w:cs="Arial"/>
          <w:szCs w:val="22"/>
        </w:rPr>
      </w:pPr>
    </w:p>
    <w:p w:rsidR="003E4117" w:rsidRDefault="003E4117" w:rsidP="003E4117">
      <w:pPr>
        <w:jc w:val="both"/>
        <w:rPr>
          <w:rFonts w:ascii="Arial" w:hAnsi="Arial" w:cs="Arial"/>
          <w:szCs w:val="22"/>
        </w:rPr>
      </w:pPr>
    </w:p>
    <w:p w:rsidR="003E4117" w:rsidRDefault="003E4117" w:rsidP="003E4117">
      <w:pPr>
        <w:jc w:val="both"/>
        <w:rPr>
          <w:rFonts w:ascii="Arial" w:hAnsi="Arial" w:cs="Arial"/>
          <w:sz w:val="18"/>
          <w:szCs w:val="18"/>
        </w:rPr>
      </w:pPr>
    </w:p>
    <w:p w:rsidR="003E4117" w:rsidRDefault="003E4117" w:rsidP="003E4117">
      <w:pPr>
        <w:jc w:val="both"/>
        <w:rPr>
          <w:rFonts w:ascii="Arial" w:hAnsi="Arial" w:cs="Arial"/>
          <w:sz w:val="18"/>
          <w:szCs w:val="18"/>
        </w:rPr>
      </w:pPr>
    </w:p>
    <w:p w:rsidR="003E4117" w:rsidRDefault="003E4117" w:rsidP="003E4117">
      <w:pPr>
        <w:jc w:val="both"/>
        <w:rPr>
          <w:rFonts w:ascii="Arial" w:hAnsi="Arial" w:cs="Arial"/>
          <w:sz w:val="18"/>
          <w:szCs w:val="18"/>
        </w:rPr>
      </w:pPr>
    </w:p>
    <w:p w:rsidR="003E4117" w:rsidRDefault="003E4117" w:rsidP="003E4117">
      <w:pPr>
        <w:jc w:val="both"/>
        <w:rPr>
          <w:rFonts w:ascii="Arial" w:hAnsi="Arial" w:cs="Arial"/>
          <w:sz w:val="18"/>
          <w:szCs w:val="18"/>
        </w:rPr>
      </w:pPr>
    </w:p>
    <w:p w:rsidR="003E4117" w:rsidRDefault="003E4117" w:rsidP="003E4117">
      <w:pPr>
        <w:jc w:val="both"/>
        <w:rPr>
          <w:rFonts w:ascii="Arial" w:hAnsi="Arial" w:cs="Arial"/>
          <w:sz w:val="18"/>
          <w:szCs w:val="18"/>
        </w:rPr>
      </w:pPr>
    </w:p>
    <w:p w:rsidR="003E4117" w:rsidRDefault="003E4117" w:rsidP="003E4117">
      <w:pPr>
        <w:jc w:val="both"/>
        <w:rPr>
          <w:rFonts w:ascii="Arial" w:hAnsi="Arial" w:cs="Arial"/>
          <w:sz w:val="18"/>
          <w:szCs w:val="18"/>
        </w:rPr>
      </w:pPr>
    </w:p>
    <w:p w:rsidR="003E4117" w:rsidRDefault="003E4117" w:rsidP="003E4117">
      <w:pPr>
        <w:jc w:val="both"/>
        <w:rPr>
          <w:rFonts w:ascii="Arial" w:hAnsi="Arial" w:cs="Arial"/>
          <w:sz w:val="18"/>
          <w:szCs w:val="18"/>
        </w:rPr>
      </w:pPr>
    </w:p>
    <w:p w:rsidR="003E4117" w:rsidRDefault="003E4117" w:rsidP="003E4117">
      <w:pPr>
        <w:jc w:val="both"/>
        <w:rPr>
          <w:rFonts w:ascii="Arial" w:hAnsi="Arial" w:cs="Arial"/>
          <w:sz w:val="18"/>
          <w:szCs w:val="18"/>
        </w:rPr>
      </w:pPr>
    </w:p>
    <w:p w:rsidR="003E4117" w:rsidRDefault="003E4117" w:rsidP="003E4117">
      <w:pPr>
        <w:jc w:val="both"/>
        <w:rPr>
          <w:rFonts w:ascii="Arial" w:hAnsi="Arial" w:cs="Arial"/>
          <w:sz w:val="18"/>
          <w:szCs w:val="18"/>
        </w:rPr>
      </w:pPr>
    </w:p>
    <w:p w:rsidR="003E4117" w:rsidRDefault="003E4117" w:rsidP="003E4117">
      <w:pPr>
        <w:jc w:val="both"/>
        <w:rPr>
          <w:rFonts w:ascii="Arial" w:hAnsi="Arial" w:cs="Arial"/>
          <w:sz w:val="18"/>
          <w:szCs w:val="18"/>
        </w:rPr>
      </w:pPr>
    </w:p>
    <w:p w:rsidR="003E4117" w:rsidRDefault="003E4117" w:rsidP="003E4117">
      <w:pPr>
        <w:jc w:val="both"/>
        <w:rPr>
          <w:rFonts w:ascii="Arial" w:hAnsi="Arial" w:cs="Arial"/>
          <w:sz w:val="18"/>
          <w:szCs w:val="18"/>
        </w:rPr>
      </w:pPr>
    </w:p>
    <w:p w:rsidR="003E4117" w:rsidRDefault="003E4117" w:rsidP="003E4117">
      <w:pPr>
        <w:rPr>
          <w:rFonts w:ascii="Arial" w:hAnsi="Arial" w:cs="Arial"/>
          <w:b/>
          <w:sz w:val="28"/>
          <w:szCs w:val="28"/>
          <w:u w:val="single"/>
        </w:rPr>
      </w:pPr>
      <w:r>
        <w:rPr>
          <w:rFonts w:ascii="Arial" w:hAnsi="Arial" w:cs="Arial"/>
          <w:b/>
          <w:sz w:val="28"/>
          <w:szCs w:val="28"/>
          <w:u w:val="single"/>
        </w:rPr>
        <w:t xml:space="preserve">Section 1 </w:t>
      </w:r>
      <w:proofErr w:type="gramStart"/>
      <w:r>
        <w:rPr>
          <w:rFonts w:ascii="Arial" w:hAnsi="Arial" w:cs="Arial"/>
          <w:b/>
          <w:sz w:val="28"/>
          <w:szCs w:val="28"/>
          <w:u w:val="single"/>
        </w:rPr>
        <w:t>-  The</w:t>
      </w:r>
      <w:proofErr w:type="gramEnd"/>
      <w:r>
        <w:rPr>
          <w:rFonts w:ascii="Arial" w:hAnsi="Arial" w:cs="Arial"/>
          <w:b/>
          <w:sz w:val="28"/>
          <w:szCs w:val="28"/>
          <w:u w:val="single"/>
        </w:rPr>
        <w:t xml:space="preserve"> Local Authorities Legal Duty</w:t>
      </w:r>
    </w:p>
    <w:p w:rsidR="003E4117" w:rsidRDefault="003E4117" w:rsidP="003E4117">
      <w:pPr>
        <w:rPr>
          <w:rFonts w:ascii="Arial" w:hAnsi="Arial" w:cs="Arial"/>
          <w:szCs w:val="22"/>
        </w:rPr>
      </w:pPr>
    </w:p>
    <w:p w:rsidR="003E4117" w:rsidRDefault="003E4117" w:rsidP="003E4117">
      <w:pPr>
        <w:rPr>
          <w:rFonts w:ascii="Arial" w:hAnsi="Arial" w:cs="Arial"/>
          <w:szCs w:val="22"/>
        </w:rPr>
      </w:pPr>
    </w:p>
    <w:p w:rsidR="003E4117" w:rsidRDefault="003E4117" w:rsidP="003E4117">
      <w:pPr>
        <w:jc w:val="both"/>
        <w:rPr>
          <w:rFonts w:ascii="Arial" w:hAnsi="Arial" w:cs="Arial"/>
          <w:szCs w:val="22"/>
        </w:rPr>
      </w:pPr>
      <w:r>
        <w:rPr>
          <w:rFonts w:ascii="Arial" w:hAnsi="Arial" w:cs="Arial"/>
          <w:szCs w:val="22"/>
        </w:rPr>
        <w:t>Section 46 of the Public Health (Control of Diseases) Act 1984 states</w:t>
      </w:r>
    </w:p>
    <w:p w:rsidR="003E4117" w:rsidRDefault="003E4117" w:rsidP="003E4117">
      <w:pPr>
        <w:jc w:val="both"/>
        <w:rPr>
          <w:rFonts w:ascii="Arial" w:hAnsi="Arial" w:cs="Arial"/>
          <w:szCs w:val="22"/>
        </w:rPr>
      </w:pPr>
    </w:p>
    <w:p w:rsidR="003E4117" w:rsidRDefault="003E4117" w:rsidP="003E4117">
      <w:pPr>
        <w:widowControl/>
        <w:numPr>
          <w:ilvl w:val="0"/>
          <w:numId w:val="3"/>
        </w:numPr>
        <w:jc w:val="both"/>
        <w:rPr>
          <w:rFonts w:ascii="Arial" w:hAnsi="Arial" w:cs="Arial"/>
          <w:szCs w:val="22"/>
        </w:rPr>
      </w:pPr>
      <w:r>
        <w:rPr>
          <w:rFonts w:ascii="Arial" w:hAnsi="Arial" w:cs="Arial"/>
          <w:szCs w:val="22"/>
        </w:rPr>
        <w:t>“it shall be the duty of a Local Authority to cause to be buried or cremated the body of any person who has died or has been found dead in their area, in any case where it appears to the Authority that no other suitable arrangements for the disposal of the body have been or are being made otherwise than by the Authority.”</w:t>
      </w:r>
    </w:p>
    <w:p w:rsidR="003E4117" w:rsidRDefault="003E4117" w:rsidP="003E4117">
      <w:pPr>
        <w:jc w:val="both"/>
        <w:rPr>
          <w:rFonts w:ascii="Arial" w:hAnsi="Arial" w:cs="Arial"/>
          <w:szCs w:val="22"/>
        </w:rPr>
      </w:pPr>
    </w:p>
    <w:p w:rsidR="003E4117" w:rsidRDefault="003E4117" w:rsidP="003E4117">
      <w:pPr>
        <w:widowControl/>
        <w:numPr>
          <w:ilvl w:val="0"/>
          <w:numId w:val="3"/>
        </w:numPr>
        <w:jc w:val="both"/>
        <w:rPr>
          <w:rFonts w:ascii="Arial" w:hAnsi="Arial" w:cs="Arial"/>
          <w:szCs w:val="22"/>
        </w:rPr>
      </w:pPr>
      <w:r>
        <w:rPr>
          <w:rFonts w:ascii="Arial" w:hAnsi="Arial" w:cs="Arial"/>
          <w:szCs w:val="22"/>
        </w:rPr>
        <w:t>“An Authority shall not cause a body to be cremated where they have reason to believe that cremation would be contrary to the wishes of the deceased.”</w:t>
      </w:r>
    </w:p>
    <w:p w:rsidR="003E4117" w:rsidRDefault="003E4117" w:rsidP="003E4117">
      <w:pPr>
        <w:jc w:val="both"/>
        <w:rPr>
          <w:rFonts w:ascii="Arial" w:hAnsi="Arial" w:cs="Arial"/>
          <w:szCs w:val="22"/>
        </w:rPr>
      </w:pPr>
    </w:p>
    <w:p w:rsidR="003E4117" w:rsidRDefault="003E4117" w:rsidP="003E4117">
      <w:pPr>
        <w:widowControl/>
        <w:numPr>
          <w:ilvl w:val="0"/>
          <w:numId w:val="3"/>
        </w:numPr>
        <w:jc w:val="both"/>
        <w:rPr>
          <w:rFonts w:ascii="Arial" w:hAnsi="Arial" w:cs="Arial"/>
          <w:szCs w:val="22"/>
        </w:rPr>
      </w:pPr>
      <w:r>
        <w:rPr>
          <w:rFonts w:ascii="Arial" w:hAnsi="Arial" w:cs="Arial"/>
          <w:szCs w:val="22"/>
        </w:rPr>
        <w:t>“An Authority may recover from the estate of the deceased person or from a spouse or a parent any expenses incurred.”</w:t>
      </w:r>
    </w:p>
    <w:p w:rsidR="003E4117" w:rsidRDefault="003E4117" w:rsidP="003E4117">
      <w:pPr>
        <w:jc w:val="both"/>
        <w:rPr>
          <w:rFonts w:ascii="Arial" w:hAnsi="Arial" w:cs="Arial"/>
          <w:szCs w:val="22"/>
        </w:rPr>
      </w:pPr>
    </w:p>
    <w:p w:rsidR="003E4117" w:rsidRDefault="003E4117" w:rsidP="003E4117">
      <w:pPr>
        <w:jc w:val="both"/>
        <w:rPr>
          <w:rFonts w:ascii="Arial" w:hAnsi="Arial" w:cs="Arial"/>
          <w:szCs w:val="22"/>
        </w:rPr>
      </w:pPr>
    </w:p>
    <w:p w:rsidR="003E4117" w:rsidRDefault="003E4117" w:rsidP="003E4117">
      <w:pPr>
        <w:jc w:val="both"/>
        <w:rPr>
          <w:rFonts w:ascii="Arial" w:hAnsi="Arial" w:cs="Arial"/>
          <w:szCs w:val="22"/>
        </w:rPr>
      </w:pPr>
      <w:r>
        <w:rPr>
          <w:rFonts w:ascii="Arial" w:hAnsi="Arial" w:cs="Arial"/>
          <w:szCs w:val="22"/>
        </w:rPr>
        <w:t>Note - We have no duty to undertake any action if funeral arrangements have already been made by some other person.  If someone makes arrangements and subsequently cancels them we may be able to take over full responsibility but any costs already incurred are not to be charged to us and the body is transferred to our own contractor for any further actions.  If our contractor makes any savings as a result of any works already undertaken by someone else it is a matter between him and the other funeral director.</w:t>
      </w:r>
    </w:p>
    <w:p w:rsidR="003E4117" w:rsidRDefault="003E4117" w:rsidP="003E4117">
      <w:pPr>
        <w:jc w:val="both"/>
        <w:rPr>
          <w:rFonts w:ascii="Arial" w:hAnsi="Arial" w:cs="Arial"/>
          <w:szCs w:val="22"/>
        </w:rPr>
      </w:pPr>
    </w:p>
    <w:p w:rsidR="003E4117" w:rsidRDefault="003E4117" w:rsidP="003E4117">
      <w:pPr>
        <w:jc w:val="both"/>
        <w:rPr>
          <w:rFonts w:ascii="Arial" w:hAnsi="Arial" w:cs="Arial"/>
          <w:szCs w:val="22"/>
        </w:rPr>
      </w:pPr>
      <w:r>
        <w:rPr>
          <w:rFonts w:ascii="Arial" w:hAnsi="Arial" w:cs="Arial"/>
          <w:szCs w:val="22"/>
        </w:rPr>
        <w:t>It should be noted that since an executor has an official duty to dispose of the deceased, he is personally liable to pay the funeral expenses even where the assets are insufficient and he has ordered the funeral.  (Sharp v Lush 13</w:t>
      </w:r>
      <w:r>
        <w:rPr>
          <w:rFonts w:ascii="Arial" w:hAnsi="Arial" w:cs="Arial"/>
          <w:szCs w:val="22"/>
          <w:vertAlign w:val="superscript"/>
        </w:rPr>
        <w:t>th</w:t>
      </w:r>
      <w:r>
        <w:rPr>
          <w:rFonts w:ascii="Arial" w:hAnsi="Arial" w:cs="Arial"/>
          <w:szCs w:val="22"/>
        </w:rPr>
        <w:t xml:space="preserve"> Jan., 1879)</w:t>
      </w:r>
    </w:p>
    <w:p w:rsidR="003E4117" w:rsidRDefault="003E4117" w:rsidP="003E4117">
      <w:pPr>
        <w:jc w:val="both"/>
        <w:rPr>
          <w:rFonts w:ascii="Arial" w:hAnsi="Arial" w:cs="Arial"/>
          <w:szCs w:val="22"/>
        </w:rPr>
      </w:pPr>
    </w:p>
    <w:p w:rsidR="003E4117" w:rsidRDefault="003E4117" w:rsidP="003E4117">
      <w:pPr>
        <w:jc w:val="both"/>
        <w:rPr>
          <w:rFonts w:ascii="Arial" w:hAnsi="Arial" w:cs="Arial"/>
          <w:szCs w:val="22"/>
        </w:rPr>
      </w:pPr>
    </w:p>
    <w:p w:rsidR="003E4117" w:rsidRDefault="003E4117" w:rsidP="003E4117">
      <w:pPr>
        <w:jc w:val="both"/>
        <w:rPr>
          <w:rFonts w:ascii="Arial" w:hAnsi="Arial" w:cs="Arial"/>
          <w:szCs w:val="22"/>
        </w:rPr>
      </w:pPr>
      <w:r>
        <w:rPr>
          <w:rFonts w:ascii="Arial" w:hAnsi="Arial" w:cs="Arial"/>
          <w:szCs w:val="22"/>
        </w:rPr>
        <w:t>The Torbay Care Trust will arrange the funeral of any person who died in or whilst travelling to hospital.</w:t>
      </w:r>
    </w:p>
    <w:p w:rsidR="003E4117" w:rsidRDefault="003E4117" w:rsidP="003E4117">
      <w:pPr>
        <w:jc w:val="both"/>
        <w:rPr>
          <w:rFonts w:ascii="Arial" w:hAnsi="Arial" w:cs="Arial"/>
          <w:szCs w:val="22"/>
        </w:rPr>
      </w:pPr>
    </w:p>
    <w:p w:rsidR="003E4117" w:rsidRDefault="003E4117" w:rsidP="003E4117">
      <w:pPr>
        <w:jc w:val="both"/>
        <w:rPr>
          <w:rFonts w:ascii="Arial" w:hAnsi="Arial" w:cs="Arial"/>
          <w:b/>
          <w:sz w:val="28"/>
          <w:szCs w:val="28"/>
          <w:u w:val="single"/>
        </w:rPr>
      </w:pPr>
    </w:p>
    <w:p w:rsidR="003E4117" w:rsidRDefault="003E4117" w:rsidP="003E4117">
      <w:pPr>
        <w:jc w:val="both"/>
        <w:rPr>
          <w:rFonts w:ascii="Arial" w:hAnsi="Arial" w:cs="Arial"/>
          <w:b/>
          <w:sz w:val="28"/>
          <w:szCs w:val="28"/>
          <w:u w:val="single"/>
        </w:rPr>
      </w:pPr>
      <w:r>
        <w:rPr>
          <w:rFonts w:ascii="Arial" w:hAnsi="Arial" w:cs="Arial"/>
          <w:b/>
          <w:sz w:val="28"/>
          <w:szCs w:val="28"/>
          <w:u w:val="single"/>
        </w:rPr>
        <w:t>Section 2 - Preliminary Investigation</w:t>
      </w:r>
    </w:p>
    <w:p w:rsidR="003E4117" w:rsidRDefault="003E4117" w:rsidP="003E4117">
      <w:pPr>
        <w:jc w:val="both"/>
        <w:rPr>
          <w:rFonts w:ascii="Arial" w:hAnsi="Arial" w:cs="Arial"/>
          <w:b/>
          <w:szCs w:val="22"/>
        </w:rPr>
      </w:pPr>
    </w:p>
    <w:p w:rsidR="003E4117" w:rsidRDefault="003E4117" w:rsidP="003E4117">
      <w:pPr>
        <w:jc w:val="both"/>
        <w:rPr>
          <w:rFonts w:ascii="Arial" w:hAnsi="Arial" w:cs="Arial"/>
          <w:szCs w:val="22"/>
        </w:rPr>
      </w:pPr>
      <w:r>
        <w:rPr>
          <w:rFonts w:ascii="Arial" w:hAnsi="Arial" w:cs="Arial"/>
          <w:szCs w:val="22"/>
        </w:rPr>
        <w:t xml:space="preserve">   </w:t>
      </w:r>
    </w:p>
    <w:p w:rsidR="003E4117" w:rsidRDefault="003E4117" w:rsidP="003E4117">
      <w:pPr>
        <w:jc w:val="both"/>
        <w:rPr>
          <w:rFonts w:ascii="Arial" w:hAnsi="Arial" w:cs="Arial"/>
          <w:b/>
          <w:sz w:val="28"/>
          <w:szCs w:val="28"/>
          <w:u w:val="single"/>
        </w:rPr>
      </w:pPr>
      <w:r>
        <w:rPr>
          <w:rFonts w:ascii="Arial" w:hAnsi="Arial" w:cs="Arial"/>
          <w:b/>
          <w:sz w:val="28"/>
          <w:szCs w:val="28"/>
          <w:u w:val="single"/>
        </w:rPr>
        <w:t>Section 3 - Investigation: Deceased lived in residential home/hostel</w:t>
      </w:r>
    </w:p>
    <w:p w:rsidR="003E4117" w:rsidRDefault="003E4117" w:rsidP="003E4117">
      <w:pPr>
        <w:jc w:val="both"/>
        <w:rPr>
          <w:rFonts w:ascii="Arial" w:hAnsi="Arial" w:cs="Arial"/>
          <w:b/>
          <w:szCs w:val="22"/>
        </w:rPr>
      </w:pPr>
    </w:p>
    <w:p w:rsidR="003E4117" w:rsidRDefault="003E4117" w:rsidP="003E4117">
      <w:pPr>
        <w:jc w:val="both"/>
        <w:rPr>
          <w:rFonts w:ascii="Arial" w:hAnsi="Arial" w:cs="Arial"/>
          <w:b/>
          <w:szCs w:val="22"/>
          <w:highlight w:val="yellow"/>
        </w:rPr>
      </w:pPr>
    </w:p>
    <w:p w:rsidR="003E4117" w:rsidRDefault="003E4117" w:rsidP="003E4117">
      <w:pPr>
        <w:jc w:val="both"/>
        <w:rPr>
          <w:rFonts w:ascii="Arial" w:hAnsi="Arial" w:cs="Arial"/>
          <w:b/>
          <w:sz w:val="28"/>
          <w:szCs w:val="28"/>
          <w:u w:val="single"/>
        </w:rPr>
      </w:pPr>
      <w:r>
        <w:rPr>
          <w:rFonts w:ascii="Arial" w:hAnsi="Arial" w:cs="Arial"/>
          <w:b/>
          <w:sz w:val="28"/>
          <w:szCs w:val="28"/>
          <w:u w:val="single"/>
        </w:rPr>
        <w:t>Section 4 - Investigation:  Deceased lived in own home or rented property</w:t>
      </w:r>
    </w:p>
    <w:p w:rsidR="003E4117" w:rsidRDefault="003E4117" w:rsidP="003E4117">
      <w:pPr>
        <w:jc w:val="both"/>
        <w:rPr>
          <w:rFonts w:ascii="Arial" w:hAnsi="Arial" w:cs="Arial"/>
          <w:b/>
          <w:szCs w:val="22"/>
        </w:rPr>
      </w:pPr>
    </w:p>
    <w:p w:rsidR="003E4117" w:rsidRDefault="003E4117" w:rsidP="003E4117">
      <w:pPr>
        <w:jc w:val="both"/>
        <w:rPr>
          <w:rFonts w:ascii="Arial" w:hAnsi="Arial" w:cs="Arial"/>
          <w:szCs w:val="22"/>
        </w:rPr>
      </w:pPr>
    </w:p>
    <w:p w:rsidR="003E4117" w:rsidRDefault="003E4117" w:rsidP="003E4117">
      <w:pPr>
        <w:jc w:val="both"/>
        <w:rPr>
          <w:rFonts w:ascii="Arial" w:hAnsi="Arial" w:cs="Arial"/>
          <w:sz w:val="28"/>
          <w:szCs w:val="28"/>
          <w:u w:val="single"/>
        </w:rPr>
      </w:pPr>
      <w:r>
        <w:rPr>
          <w:rFonts w:ascii="Arial" w:hAnsi="Arial" w:cs="Arial"/>
          <w:b/>
          <w:sz w:val="28"/>
          <w:szCs w:val="28"/>
          <w:u w:val="single"/>
        </w:rPr>
        <w:lastRenderedPageBreak/>
        <w:t>Section 5 - Registering the Death</w:t>
      </w:r>
    </w:p>
    <w:p w:rsidR="003E4117" w:rsidRDefault="003E4117" w:rsidP="003E4117">
      <w:pPr>
        <w:jc w:val="both"/>
        <w:rPr>
          <w:rFonts w:ascii="Arial" w:hAnsi="Arial" w:cs="Arial"/>
          <w:szCs w:val="22"/>
        </w:rPr>
      </w:pPr>
    </w:p>
    <w:p w:rsidR="003E4117" w:rsidRDefault="003E4117" w:rsidP="003E4117">
      <w:pPr>
        <w:jc w:val="both"/>
        <w:rPr>
          <w:rFonts w:ascii="Arial" w:hAnsi="Arial" w:cs="Arial"/>
          <w:b/>
          <w:sz w:val="28"/>
          <w:szCs w:val="28"/>
          <w:u w:val="single"/>
        </w:rPr>
      </w:pPr>
    </w:p>
    <w:p w:rsidR="003E4117" w:rsidRDefault="003E4117" w:rsidP="003E4117">
      <w:pPr>
        <w:jc w:val="both"/>
        <w:rPr>
          <w:rFonts w:ascii="Arial" w:hAnsi="Arial" w:cs="Arial"/>
          <w:b/>
          <w:sz w:val="28"/>
          <w:szCs w:val="28"/>
          <w:u w:val="single"/>
        </w:rPr>
      </w:pPr>
      <w:r>
        <w:rPr>
          <w:rFonts w:ascii="Arial" w:hAnsi="Arial" w:cs="Arial"/>
          <w:b/>
          <w:sz w:val="28"/>
          <w:szCs w:val="28"/>
          <w:u w:val="single"/>
        </w:rPr>
        <w:t>Section 6 - Notifying the Undertaker - ISCA</w:t>
      </w:r>
    </w:p>
    <w:p w:rsidR="003E4117" w:rsidRDefault="003E4117" w:rsidP="003E4117">
      <w:pPr>
        <w:jc w:val="both"/>
        <w:rPr>
          <w:rFonts w:ascii="Arial" w:hAnsi="Arial" w:cs="Arial"/>
          <w:b/>
          <w:szCs w:val="22"/>
        </w:rPr>
      </w:pPr>
    </w:p>
    <w:p w:rsidR="003E4117" w:rsidRDefault="003E4117" w:rsidP="003E4117">
      <w:pPr>
        <w:jc w:val="both"/>
        <w:rPr>
          <w:rFonts w:ascii="Arial" w:hAnsi="Arial" w:cs="Arial"/>
          <w:b/>
          <w:szCs w:val="22"/>
        </w:rPr>
      </w:pPr>
    </w:p>
    <w:p w:rsidR="003E4117" w:rsidRDefault="003E4117" w:rsidP="003E4117">
      <w:pPr>
        <w:jc w:val="both"/>
        <w:rPr>
          <w:rFonts w:ascii="Arial" w:hAnsi="Arial" w:cs="Arial"/>
          <w:b/>
          <w:szCs w:val="22"/>
        </w:rPr>
      </w:pPr>
      <w:r>
        <w:rPr>
          <w:rFonts w:ascii="Arial" w:hAnsi="Arial" w:cs="Arial"/>
          <w:b/>
          <w:szCs w:val="22"/>
        </w:rPr>
        <w:t>The Funeral</w:t>
      </w:r>
    </w:p>
    <w:p w:rsidR="003E4117" w:rsidRDefault="003E4117" w:rsidP="003E4117">
      <w:pPr>
        <w:jc w:val="both"/>
        <w:rPr>
          <w:rFonts w:ascii="Arial" w:hAnsi="Arial" w:cs="Arial"/>
          <w:szCs w:val="22"/>
        </w:rPr>
      </w:pPr>
    </w:p>
    <w:p w:rsidR="003E4117" w:rsidRDefault="003E4117" w:rsidP="003E4117">
      <w:pPr>
        <w:jc w:val="both"/>
        <w:rPr>
          <w:rFonts w:ascii="Arial" w:hAnsi="Arial" w:cs="Arial"/>
          <w:szCs w:val="22"/>
        </w:rPr>
      </w:pPr>
      <w:r>
        <w:rPr>
          <w:rFonts w:ascii="Arial" w:hAnsi="Arial" w:cs="Arial"/>
          <w:szCs w:val="22"/>
        </w:rPr>
        <w:t xml:space="preserve">The Council </w:t>
      </w:r>
      <w:r>
        <w:rPr>
          <w:rFonts w:ascii="Arial" w:hAnsi="Arial" w:cs="Arial"/>
          <w:b/>
          <w:szCs w:val="22"/>
        </w:rPr>
        <w:t xml:space="preserve">will </w:t>
      </w:r>
      <w:r>
        <w:rPr>
          <w:rFonts w:ascii="Arial" w:hAnsi="Arial" w:cs="Arial"/>
          <w:szCs w:val="22"/>
        </w:rPr>
        <w:t>provide a funeral to include the following:</w:t>
      </w:r>
    </w:p>
    <w:p w:rsidR="003E4117" w:rsidRDefault="003E4117" w:rsidP="003E4117">
      <w:pPr>
        <w:jc w:val="both"/>
        <w:rPr>
          <w:rFonts w:ascii="Arial" w:hAnsi="Arial" w:cs="Arial"/>
          <w:szCs w:val="22"/>
        </w:rPr>
      </w:pPr>
      <w:r>
        <w:rPr>
          <w:rFonts w:ascii="Arial" w:hAnsi="Arial" w:cs="Arial"/>
          <w:szCs w:val="22"/>
        </w:rPr>
        <w:t xml:space="preserve"> </w:t>
      </w:r>
    </w:p>
    <w:p w:rsidR="003E4117" w:rsidRDefault="003E4117" w:rsidP="003E4117">
      <w:pPr>
        <w:widowControl/>
        <w:numPr>
          <w:ilvl w:val="0"/>
          <w:numId w:val="4"/>
        </w:numPr>
        <w:ind w:left="360"/>
        <w:jc w:val="both"/>
        <w:rPr>
          <w:rFonts w:ascii="Arial" w:hAnsi="Arial" w:cs="Arial"/>
          <w:szCs w:val="22"/>
        </w:rPr>
      </w:pPr>
      <w:r>
        <w:rPr>
          <w:rFonts w:ascii="Arial" w:hAnsi="Arial" w:cs="Arial"/>
          <w:szCs w:val="22"/>
        </w:rPr>
        <w:t>Services of our contracted undertaker</w:t>
      </w:r>
    </w:p>
    <w:p w:rsidR="003E4117" w:rsidRDefault="003E4117" w:rsidP="003E4117">
      <w:pPr>
        <w:jc w:val="both"/>
        <w:rPr>
          <w:rFonts w:ascii="Arial" w:hAnsi="Arial" w:cs="Arial"/>
          <w:szCs w:val="22"/>
        </w:rPr>
      </w:pPr>
    </w:p>
    <w:p w:rsidR="003E4117" w:rsidRDefault="003E4117" w:rsidP="003E4117">
      <w:pPr>
        <w:widowControl/>
        <w:numPr>
          <w:ilvl w:val="0"/>
          <w:numId w:val="4"/>
        </w:numPr>
        <w:ind w:left="360"/>
        <w:jc w:val="both"/>
        <w:rPr>
          <w:rFonts w:ascii="Arial" w:hAnsi="Arial" w:cs="Arial"/>
          <w:szCs w:val="22"/>
        </w:rPr>
      </w:pPr>
      <w:r>
        <w:rPr>
          <w:rFonts w:ascii="Arial" w:hAnsi="Arial" w:cs="Arial"/>
          <w:szCs w:val="22"/>
        </w:rPr>
        <w:t>Collection of the body from the place of death and preparation for cremation</w:t>
      </w:r>
    </w:p>
    <w:p w:rsidR="003E4117" w:rsidRDefault="003E4117" w:rsidP="003E4117">
      <w:pPr>
        <w:jc w:val="both"/>
        <w:rPr>
          <w:rFonts w:ascii="Arial" w:hAnsi="Arial" w:cs="Arial"/>
          <w:szCs w:val="22"/>
        </w:rPr>
      </w:pPr>
    </w:p>
    <w:p w:rsidR="003E4117" w:rsidRDefault="003E4117" w:rsidP="003E4117">
      <w:pPr>
        <w:widowControl/>
        <w:numPr>
          <w:ilvl w:val="0"/>
          <w:numId w:val="4"/>
        </w:numPr>
        <w:ind w:left="360"/>
        <w:jc w:val="both"/>
        <w:rPr>
          <w:rFonts w:ascii="Arial" w:hAnsi="Arial" w:cs="Arial"/>
          <w:szCs w:val="22"/>
        </w:rPr>
      </w:pPr>
      <w:r>
        <w:rPr>
          <w:rFonts w:ascii="Arial" w:hAnsi="Arial" w:cs="Arial"/>
          <w:szCs w:val="22"/>
        </w:rPr>
        <w:t xml:space="preserve">Arrange for a suitable </w:t>
      </w:r>
      <w:proofErr w:type="spellStart"/>
      <w:r>
        <w:rPr>
          <w:rFonts w:ascii="Arial" w:hAnsi="Arial" w:cs="Arial"/>
          <w:szCs w:val="22"/>
        </w:rPr>
        <w:t>officiary</w:t>
      </w:r>
      <w:proofErr w:type="spellEnd"/>
      <w:r>
        <w:rPr>
          <w:rFonts w:ascii="Arial" w:hAnsi="Arial" w:cs="Arial"/>
          <w:szCs w:val="22"/>
        </w:rPr>
        <w:t xml:space="preserve">  to conduct such funeral rites as appropriate</w:t>
      </w:r>
    </w:p>
    <w:p w:rsidR="003E4117" w:rsidRDefault="003E4117" w:rsidP="003E4117">
      <w:pPr>
        <w:jc w:val="both"/>
        <w:rPr>
          <w:rFonts w:ascii="Arial" w:hAnsi="Arial" w:cs="Arial"/>
          <w:szCs w:val="22"/>
        </w:rPr>
      </w:pPr>
    </w:p>
    <w:p w:rsidR="003E4117" w:rsidRDefault="003E4117" w:rsidP="003E4117">
      <w:pPr>
        <w:widowControl/>
        <w:numPr>
          <w:ilvl w:val="0"/>
          <w:numId w:val="4"/>
        </w:numPr>
        <w:ind w:left="360"/>
        <w:jc w:val="both"/>
        <w:rPr>
          <w:rFonts w:ascii="Arial" w:hAnsi="Arial" w:cs="Arial"/>
          <w:szCs w:val="22"/>
        </w:rPr>
      </w:pPr>
      <w:r>
        <w:rPr>
          <w:rFonts w:ascii="Arial" w:hAnsi="Arial" w:cs="Arial"/>
          <w:szCs w:val="22"/>
        </w:rPr>
        <w:t>Provision of a coffin and hearse to transport the deceased to the crematorium</w:t>
      </w:r>
    </w:p>
    <w:p w:rsidR="003E4117" w:rsidRDefault="003E4117" w:rsidP="003E4117">
      <w:pPr>
        <w:jc w:val="both"/>
        <w:rPr>
          <w:rFonts w:ascii="Arial" w:hAnsi="Arial" w:cs="Arial"/>
          <w:szCs w:val="22"/>
        </w:rPr>
      </w:pPr>
    </w:p>
    <w:p w:rsidR="003E4117" w:rsidRDefault="003E4117" w:rsidP="003E4117">
      <w:pPr>
        <w:widowControl/>
        <w:numPr>
          <w:ilvl w:val="0"/>
          <w:numId w:val="4"/>
        </w:numPr>
        <w:ind w:left="360"/>
        <w:jc w:val="both"/>
        <w:rPr>
          <w:rFonts w:ascii="Arial" w:hAnsi="Arial" w:cs="Arial"/>
          <w:szCs w:val="22"/>
        </w:rPr>
      </w:pPr>
      <w:r>
        <w:rPr>
          <w:rFonts w:ascii="Arial" w:hAnsi="Arial" w:cs="Arial"/>
          <w:szCs w:val="22"/>
        </w:rPr>
        <w:t>Service in the crematorium chapel</w:t>
      </w:r>
    </w:p>
    <w:p w:rsidR="003E4117" w:rsidRDefault="003E4117" w:rsidP="003E4117">
      <w:pPr>
        <w:jc w:val="both"/>
        <w:rPr>
          <w:rFonts w:ascii="Arial" w:hAnsi="Arial" w:cs="Arial"/>
          <w:szCs w:val="22"/>
        </w:rPr>
      </w:pPr>
    </w:p>
    <w:p w:rsidR="003E4117" w:rsidRDefault="003E4117" w:rsidP="003E4117">
      <w:pPr>
        <w:widowControl/>
        <w:numPr>
          <w:ilvl w:val="0"/>
          <w:numId w:val="4"/>
        </w:numPr>
        <w:ind w:left="360"/>
        <w:jc w:val="both"/>
        <w:rPr>
          <w:rFonts w:ascii="Arial" w:hAnsi="Arial" w:cs="Arial"/>
          <w:szCs w:val="22"/>
        </w:rPr>
      </w:pPr>
      <w:r>
        <w:rPr>
          <w:rFonts w:ascii="Arial" w:hAnsi="Arial" w:cs="Arial"/>
          <w:szCs w:val="22"/>
        </w:rPr>
        <w:t>Cremation / Burial of the body</w:t>
      </w:r>
    </w:p>
    <w:p w:rsidR="003E4117" w:rsidRDefault="003E4117" w:rsidP="003E4117">
      <w:pPr>
        <w:jc w:val="both"/>
        <w:rPr>
          <w:rFonts w:ascii="Arial" w:hAnsi="Arial" w:cs="Arial"/>
          <w:szCs w:val="22"/>
        </w:rPr>
      </w:pPr>
    </w:p>
    <w:p w:rsidR="003E4117" w:rsidRDefault="003E4117" w:rsidP="003E4117">
      <w:pPr>
        <w:widowControl/>
        <w:numPr>
          <w:ilvl w:val="0"/>
          <w:numId w:val="4"/>
        </w:numPr>
        <w:ind w:left="360"/>
        <w:jc w:val="both"/>
        <w:rPr>
          <w:rFonts w:ascii="Arial" w:hAnsi="Arial" w:cs="Arial"/>
          <w:szCs w:val="22"/>
        </w:rPr>
      </w:pPr>
      <w:r>
        <w:rPr>
          <w:rFonts w:ascii="Arial" w:hAnsi="Arial" w:cs="Arial"/>
          <w:szCs w:val="22"/>
        </w:rPr>
        <w:t>Scattering of the cremated remains in the garden of remembrance or facility to take away remains for private disposal</w:t>
      </w:r>
    </w:p>
    <w:p w:rsidR="003E4117" w:rsidRDefault="003E4117" w:rsidP="003E4117">
      <w:pPr>
        <w:jc w:val="both"/>
        <w:rPr>
          <w:rFonts w:ascii="Arial" w:hAnsi="Arial" w:cs="Arial"/>
          <w:szCs w:val="22"/>
        </w:rPr>
      </w:pPr>
    </w:p>
    <w:p w:rsidR="003E4117" w:rsidRDefault="003E4117" w:rsidP="003E4117">
      <w:pPr>
        <w:widowControl/>
        <w:numPr>
          <w:ilvl w:val="0"/>
          <w:numId w:val="4"/>
        </w:numPr>
        <w:ind w:left="360"/>
        <w:jc w:val="both"/>
        <w:rPr>
          <w:rFonts w:ascii="Arial" w:hAnsi="Arial" w:cs="Arial"/>
          <w:szCs w:val="22"/>
        </w:rPr>
      </w:pPr>
      <w:r>
        <w:rPr>
          <w:rFonts w:ascii="Arial" w:hAnsi="Arial" w:cs="Arial"/>
          <w:szCs w:val="22"/>
        </w:rPr>
        <w:t>Where the funeral is a burial it will an unpurchased grave at Torquay cemetery and deeds will be retained by the cemetery office.</w:t>
      </w:r>
    </w:p>
    <w:p w:rsidR="003E4117" w:rsidRDefault="003E4117" w:rsidP="003E4117">
      <w:pPr>
        <w:jc w:val="both"/>
        <w:rPr>
          <w:rFonts w:ascii="Arial" w:hAnsi="Arial" w:cs="Arial"/>
          <w:szCs w:val="22"/>
        </w:rPr>
      </w:pPr>
    </w:p>
    <w:p w:rsidR="003E4117" w:rsidRDefault="003E4117" w:rsidP="003E4117">
      <w:pPr>
        <w:jc w:val="both"/>
        <w:rPr>
          <w:rFonts w:ascii="Arial" w:hAnsi="Arial" w:cs="Arial"/>
          <w:szCs w:val="22"/>
        </w:rPr>
      </w:pPr>
      <w:r>
        <w:rPr>
          <w:rFonts w:ascii="Arial" w:hAnsi="Arial" w:cs="Arial"/>
          <w:szCs w:val="22"/>
        </w:rPr>
        <w:t xml:space="preserve">The Council is </w:t>
      </w:r>
      <w:r>
        <w:rPr>
          <w:rFonts w:ascii="Arial" w:hAnsi="Arial" w:cs="Arial"/>
          <w:b/>
          <w:szCs w:val="22"/>
        </w:rPr>
        <w:t>unable</w:t>
      </w:r>
      <w:r>
        <w:rPr>
          <w:rFonts w:ascii="Arial" w:hAnsi="Arial" w:cs="Arial"/>
          <w:szCs w:val="22"/>
        </w:rPr>
        <w:t xml:space="preserve"> to provide or pay for the following:</w:t>
      </w:r>
    </w:p>
    <w:p w:rsidR="003E4117" w:rsidRDefault="003E4117" w:rsidP="003E4117">
      <w:pPr>
        <w:jc w:val="both"/>
        <w:rPr>
          <w:rFonts w:ascii="Arial" w:hAnsi="Arial" w:cs="Arial"/>
          <w:szCs w:val="22"/>
        </w:rPr>
      </w:pPr>
    </w:p>
    <w:p w:rsidR="003E4117" w:rsidRDefault="003E4117" w:rsidP="003E4117">
      <w:pPr>
        <w:widowControl/>
        <w:numPr>
          <w:ilvl w:val="0"/>
          <w:numId w:val="5"/>
        </w:numPr>
        <w:ind w:left="360"/>
        <w:jc w:val="both"/>
        <w:rPr>
          <w:rFonts w:ascii="Arial" w:hAnsi="Arial" w:cs="Arial"/>
          <w:szCs w:val="22"/>
        </w:rPr>
      </w:pPr>
      <w:r>
        <w:rPr>
          <w:rFonts w:ascii="Arial" w:hAnsi="Arial" w:cs="Arial"/>
          <w:szCs w:val="22"/>
        </w:rPr>
        <w:t>Obituary notices or flowers (Family/ Friends can pay undertaker direct for these services)</w:t>
      </w:r>
    </w:p>
    <w:p w:rsidR="003E4117" w:rsidRDefault="003E4117" w:rsidP="003E4117">
      <w:pPr>
        <w:jc w:val="both"/>
        <w:rPr>
          <w:rFonts w:ascii="Arial" w:hAnsi="Arial" w:cs="Arial"/>
          <w:szCs w:val="22"/>
        </w:rPr>
      </w:pPr>
    </w:p>
    <w:p w:rsidR="003E4117" w:rsidRDefault="003E4117" w:rsidP="003E4117">
      <w:pPr>
        <w:widowControl/>
        <w:numPr>
          <w:ilvl w:val="0"/>
          <w:numId w:val="5"/>
        </w:numPr>
        <w:ind w:left="360"/>
        <w:jc w:val="both"/>
        <w:rPr>
          <w:rFonts w:ascii="Arial" w:hAnsi="Arial" w:cs="Arial"/>
          <w:szCs w:val="22"/>
        </w:rPr>
      </w:pPr>
      <w:r>
        <w:rPr>
          <w:rFonts w:ascii="Arial" w:hAnsi="Arial" w:cs="Arial"/>
          <w:szCs w:val="22"/>
        </w:rPr>
        <w:t>Transport for mourners</w:t>
      </w:r>
    </w:p>
    <w:p w:rsidR="003E4117" w:rsidRDefault="003E4117" w:rsidP="003E4117">
      <w:pPr>
        <w:jc w:val="both"/>
        <w:rPr>
          <w:rFonts w:ascii="Arial" w:hAnsi="Arial" w:cs="Arial"/>
          <w:szCs w:val="22"/>
        </w:rPr>
      </w:pPr>
    </w:p>
    <w:p w:rsidR="003E4117" w:rsidRDefault="003E4117" w:rsidP="003E4117">
      <w:pPr>
        <w:widowControl/>
        <w:numPr>
          <w:ilvl w:val="0"/>
          <w:numId w:val="5"/>
        </w:numPr>
        <w:ind w:left="360"/>
        <w:jc w:val="both"/>
        <w:rPr>
          <w:rFonts w:ascii="Arial" w:hAnsi="Arial" w:cs="Arial"/>
          <w:szCs w:val="22"/>
        </w:rPr>
      </w:pPr>
      <w:r>
        <w:rPr>
          <w:rFonts w:ascii="Arial" w:hAnsi="Arial" w:cs="Arial"/>
          <w:szCs w:val="22"/>
        </w:rPr>
        <w:t>Provision of a church service prior to cremation/burial</w:t>
      </w:r>
    </w:p>
    <w:p w:rsidR="003E4117" w:rsidRDefault="003E4117" w:rsidP="003E4117">
      <w:pPr>
        <w:jc w:val="both"/>
        <w:rPr>
          <w:rFonts w:ascii="Arial" w:hAnsi="Arial" w:cs="Arial"/>
          <w:szCs w:val="22"/>
        </w:rPr>
      </w:pPr>
    </w:p>
    <w:p w:rsidR="003E4117" w:rsidRDefault="003E4117" w:rsidP="003E4117">
      <w:pPr>
        <w:widowControl/>
        <w:numPr>
          <w:ilvl w:val="0"/>
          <w:numId w:val="5"/>
        </w:numPr>
        <w:ind w:left="360"/>
        <w:jc w:val="both"/>
        <w:rPr>
          <w:rFonts w:ascii="Arial" w:hAnsi="Arial" w:cs="Arial"/>
          <w:szCs w:val="22"/>
        </w:rPr>
      </w:pPr>
      <w:r>
        <w:rPr>
          <w:rFonts w:ascii="Arial" w:hAnsi="Arial" w:cs="Arial"/>
          <w:szCs w:val="22"/>
        </w:rPr>
        <w:t>Provision of a headstone or other memorial</w:t>
      </w:r>
    </w:p>
    <w:p w:rsidR="003E4117" w:rsidRDefault="003E4117" w:rsidP="003E4117">
      <w:pPr>
        <w:jc w:val="both"/>
        <w:rPr>
          <w:rFonts w:ascii="Arial" w:hAnsi="Arial" w:cs="Arial"/>
          <w:szCs w:val="22"/>
        </w:rPr>
      </w:pPr>
    </w:p>
    <w:p w:rsidR="003E4117" w:rsidRDefault="003E4117" w:rsidP="003E4117">
      <w:pPr>
        <w:jc w:val="both"/>
        <w:rPr>
          <w:rFonts w:ascii="Arial" w:hAnsi="Arial" w:cs="Arial"/>
          <w:szCs w:val="22"/>
        </w:rPr>
      </w:pPr>
    </w:p>
    <w:p w:rsidR="003E4117" w:rsidRDefault="003E4117" w:rsidP="003E4117">
      <w:pPr>
        <w:jc w:val="both"/>
        <w:rPr>
          <w:rFonts w:ascii="Arial" w:hAnsi="Arial" w:cs="Arial"/>
          <w:b/>
          <w:sz w:val="28"/>
          <w:szCs w:val="28"/>
          <w:highlight w:val="magenta"/>
          <w:u w:val="single"/>
        </w:rPr>
      </w:pPr>
      <w:r>
        <w:rPr>
          <w:rFonts w:ascii="Arial" w:hAnsi="Arial" w:cs="Arial"/>
          <w:b/>
          <w:sz w:val="28"/>
          <w:szCs w:val="28"/>
          <w:u w:val="single"/>
        </w:rPr>
        <w:t xml:space="preserve">Section 7 - Treasury Information </w:t>
      </w:r>
    </w:p>
    <w:p w:rsidR="003E4117" w:rsidRDefault="003E4117" w:rsidP="003E4117">
      <w:pPr>
        <w:jc w:val="both"/>
        <w:rPr>
          <w:rFonts w:ascii="Arial" w:hAnsi="Arial" w:cs="Arial"/>
          <w:b/>
          <w:szCs w:val="22"/>
          <w:highlight w:val="magenta"/>
        </w:rPr>
      </w:pPr>
    </w:p>
    <w:p w:rsidR="003E4117" w:rsidRDefault="003E4117" w:rsidP="003E4117">
      <w:pPr>
        <w:jc w:val="both"/>
        <w:rPr>
          <w:rFonts w:ascii="Arial" w:hAnsi="Arial" w:cs="Arial"/>
          <w:b/>
          <w:sz w:val="28"/>
          <w:szCs w:val="28"/>
          <w:u w:val="single"/>
        </w:rPr>
      </w:pPr>
    </w:p>
    <w:p w:rsidR="003E4117" w:rsidRDefault="003E4117" w:rsidP="003E4117">
      <w:pPr>
        <w:jc w:val="both"/>
        <w:rPr>
          <w:rFonts w:ascii="Arial" w:hAnsi="Arial" w:cs="Arial"/>
          <w:b/>
          <w:sz w:val="28"/>
          <w:szCs w:val="28"/>
          <w:u w:val="single"/>
        </w:rPr>
      </w:pPr>
      <w:r>
        <w:rPr>
          <w:rFonts w:ascii="Arial" w:hAnsi="Arial" w:cs="Arial"/>
          <w:b/>
          <w:sz w:val="28"/>
          <w:szCs w:val="28"/>
          <w:u w:val="single"/>
        </w:rPr>
        <w:t>Section 8 - Recovery of Costs</w:t>
      </w:r>
    </w:p>
    <w:p w:rsidR="003E4117" w:rsidRDefault="003E4117" w:rsidP="003E4117">
      <w:pPr>
        <w:ind w:left="360"/>
        <w:jc w:val="both"/>
        <w:rPr>
          <w:rFonts w:ascii="Arial" w:hAnsi="Arial" w:cs="Arial"/>
          <w:b/>
          <w:szCs w:val="22"/>
        </w:rPr>
      </w:pPr>
    </w:p>
    <w:p w:rsidR="003E4117" w:rsidRDefault="003E4117" w:rsidP="003E4117">
      <w:pPr>
        <w:jc w:val="both"/>
        <w:rPr>
          <w:rFonts w:ascii="Arial" w:hAnsi="Arial" w:cs="Arial"/>
          <w:szCs w:val="22"/>
        </w:rPr>
      </w:pPr>
    </w:p>
    <w:p w:rsidR="006D3102" w:rsidRPr="00720724" w:rsidRDefault="006D3102" w:rsidP="00FE5994">
      <w:pPr>
        <w:widowControl/>
        <w:tabs>
          <w:tab w:val="left" w:pos="567"/>
        </w:tabs>
        <w:autoSpaceDE w:val="0"/>
        <w:autoSpaceDN w:val="0"/>
        <w:adjustRightInd w:val="0"/>
        <w:ind w:left="567" w:hanging="567"/>
        <w:rPr>
          <w:rFonts w:ascii="Arial" w:hAnsi="Arial" w:cs="Arial"/>
          <w:b/>
          <w:sz w:val="24"/>
          <w:szCs w:val="24"/>
        </w:rPr>
      </w:pPr>
    </w:p>
    <w:sectPr w:rsidR="006D3102" w:rsidRPr="00720724" w:rsidSect="00F27CDD">
      <w:footerReference w:type="default" r:id="rId8"/>
      <w:headerReference w:type="first" r:id="rId9"/>
      <w:footerReference w:type="first" r:id="rId10"/>
      <w:endnotePr>
        <w:numFmt w:val="decimal"/>
      </w:endnotePr>
      <w:type w:val="continuous"/>
      <w:pgSz w:w="11905" w:h="16837" w:code="9"/>
      <w:pgMar w:top="1134" w:right="1134" w:bottom="964" w:left="1134" w:header="0" w:footer="567" w:gutter="0"/>
      <w:paperSrc w:first="1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FFA" w:rsidRDefault="00617FFA">
      <w:r>
        <w:separator/>
      </w:r>
    </w:p>
  </w:endnote>
  <w:endnote w:type="continuationSeparator" w:id="0">
    <w:p w:rsidR="00617FFA" w:rsidRDefault="00617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E6D" w:rsidRDefault="00AA7E6D" w:rsidP="00AA7E6D">
    <w:pPr>
      <w:widowControl/>
      <w:tabs>
        <w:tab w:val="left" w:pos="567"/>
      </w:tabs>
      <w:autoSpaceDE w:val="0"/>
      <w:autoSpaceDN w:val="0"/>
      <w:adjustRightInd w:val="0"/>
      <w:ind w:left="567" w:hanging="567"/>
      <w:rPr>
        <w:rFonts w:ascii="Arial" w:hAnsi="Arial" w:cs="Arial"/>
        <w:b/>
        <w:sz w:val="24"/>
        <w:szCs w:val="24"/>
      </w:rPr>
    </w:pPr>
  </w:p>
  <w:p w:rsidR="00AA7E6D" w:rsidRPr="00DD3468" w:rsidRDefault="00AA7E6D" w:rsidP="00AA7E6D">
    <w:pPr>
      <w:widowControl/>
      <w:tabs>
        <w:tab w:val="left" w:pos="567"/>
      </w:tabs>
      <w:autoSpaceDE w:val="0"/>
      <w:autoSpaceDN w:val="0"/>
      <w:adjustRightInd w:val="0"/>
      <w:spacing w:after="60"/>
      <w:rPr>
        <w:rFonts w:ascii="Arial" w:hAnsi="Arial" w:cs="Arial"/>
        <w:bCs/>
        <w:snapToGrid/>
        <w:sz w:val="16"/>
        <w:szCs w:val="16"/>
        <w:lang w:val="en-GB"/>
      </w:rPr>
    </w:pPr>
    <w:r w:rsidRPr="00DD3468">
      <w:rPr>
        <w:rFonts w:ascii="Arial" w:hAnsi="Arial" w:cs="Arial"/>
        <w:bCs/>
        <w:snapToGrid/>
        <w:sz w:val="16"/>
        <w:szCs w:val="16"/>
        <w:lang w:val="en-GB"/>
      </w:rPr>
      <w:t>The information supplied to you continues to be protected by the Copyright, Designs and Patents Act 1988. You are free to use it for your own purposes, including any non-commercial research you are doing and for the purpose of news reporting. Any other re-use, for example commercial publication, would require the permission of the copyright holder.</w:t>
    </w:r>
  </w:p>
  <w:p w:rsidR="00AA7E6D" w:rsidRPr="00DD3468" w:rsidRDefault="00AA7E6D" w:rsidP="00AA7E6D">
    <w:pPr>
      <w:widowControl/>
      <w:tabs>
        <w:tab w:val="left" w:pos="567"/>
      </w:tabs>
      <w:autoSpaceDE w:val="0"/>
      <w:autoSpaceDN w:val="0"/>
      <w:adjustRightInd w:val="0"/>
      <w:spacing w:after="60"/>
      <w:rPr>
        <w:rFonts w:ascii="Arial" w:hAnsi="Arial" w:cs="Arial"/>
        <w:bCs/>
        <w:snapToGrid/>
        <w:sz w:val="16"/>
        <w:szCs w:val="16"/>
        <w:lang w:val="en-GB"/>
      </w:rPr>
    </w:pPr>
  </w:p>
  <w:p w:rsidR="00AA7E6D" w:rsidRPr="00DD3468" w:rsidRDefault="00AA7E6D" w:rsidP="00AA7E6D">
    <w:pPr>
      <w:widowControl/>
      <w:tabs>
        <w:tab w:val="left" w:pos="567"/>
      </w:tabs>
      <w:autoSpaceDE w:val="0"/>
      <w:autoSpaceDN w:val="0"/>
      <w:adjustRightInd w:val="0"/>
      <w:spacing w:after="60"/>
      <w:rPr>
        <w:rFonts w:ascii="Arial" w:hAnsi="Arial" w:cs="Arial"/>
        <w:b/>
        <w:bCs/>
        <w:snapToGrid/>
        <w:sz w:val="16"/>
        <w:szCs w:val="16"/>
        <w:lang w:val="en-GB"/>
      </w:rPr>
    </w:pPr>
    <w:r w:rsidRPr="00DD3468">
      <w:rPr>
        <w:rFonts w:ascii="Arial" w:hAnsi="Arial" w:cs="Arial"/>
        <w:bCs/>
        <w:snapToGrid/>
        <w:sz w:val="16"/>
        <w:szCs w:val="16"/>
        <w:lang w:val="en-GB"/>
      </w:rPr>
      <w:t xml:space="preserve">For more information on requesting to re-use information held by Torbay Council under the Re-Use of Public Sector Information Regulations, 2005 please visit </w:t>
    </w:r>
    <w:hyperlink r:id="rId1" w:history="1">
      <w:r w:rsidRPr="00DD3468">
        <w:rPr>
          <w:rStyle w:val="Hyperlink"/>
          <w:rFonts w:ascii="Arial" w:hAnsi="Arial" w:cs="Arial"/>
          <w:b/>
          <w:bCs/>
          <w:snapToGrid/>
          <w:sz w:val="16"/>
          <w:szCs w:val="16"/>
          <w:u w:val="none"/>
          <w:lang w:val="en-GB"/>
        </w:rPr>
        <w:t>www.torbay.gov.uk/accesstoinformation/psi</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6F1" w:rsidRPr="00BE16F1" w:rsidRDefault="00BE16F1" w:rsidP="00BE16F1">
    <w:pPr>
      <w:pStyle w:val="Footer"/>
      <w:jc w:val="right"/>
      <w:rPr>
        <w:rFonts w:ascii="Arial" w:hAnsi="Arial" w:cs="Arial"/>
        <w:sz w:val="16"/>
        <w:szCs w:val="16"/>
      </w:rPr>
    </w:pPr>
    <w:r w:rsidRPr="00BE16F1">
      <w:rPr>
        <w:rFonts w:ascii="Arial" w:hAnsi="Arial" w:cs="Arial"/>
        <w:sz w:val="16"/>
        <w:szCs w:val="16"/>
      </w:rPr>
      <w:t xml:space="preserve">Page </w:t>
    </w:r>
    <w:r w:rsidR="00E42DDF" w:rsidRPr="00BE16F1">
      <w:rPr>
        <w:rFonts w:ascii="Arial" w:hAnsi="Arial" w:cs="Arial"/>
        <w:sz w:val="16"/>
        <w:szCs w:val="16"/>
      </w:rPr>
      <w:fldChar w:fldCharType="begin"/>
    </w:r>
    <w:r w:rsidRPr="00BE16F1">
      <w:rPr>
        <w:rFonts w:ascii="Arial" w:hAnsi="Arial" w:cs="Arial"/>
        <w:sz w:val="16"/>
        <w:szCs w:val="16"/>
      </w:rPr>
      <w:instrText xml:space="preserve"> PAGE </w:instrText>
    </w:r>
    <w:r w:rsidR="00E42DDF" w:rsidRPr="00BE16F1">
      <w:rPr>
        <w:rFonts w:ascii="Arial" w:hAnsi="Arial" w:cs="Arial"/>
        <w:sz w:val="16"/>
        <w:szCs w:val="16"/>
      </w:rPr>
      <w:fldChar w:fldCharType="separate"/>
    </w:r>
    <w:r w:rsidR="00F27CDD">
      <w:rPr>
        <w:rFonts w:ascii="Arial" w:hAnsi="Arial" w:cs="Arial"/>
        <w:noProof/>
        <w:sz w:val="16"/>
        <w:szCs w:val="16"/>
      </w:rPr>
      <w:t>1</w:t>
    </w:r>
    <w:r w:rsidR="00E42DDF" w:rsidRPr="00BE16F1">
      <w:rPr>
        <w:rFonts w:ascii="Arial" w:hAnsi="Arial" w:cs="Arial"/>
        <w:sz w:val="16"/>
        <w:szCs w:val="16"/>
      </w:rPr>
      <w:fldChar w:fldCharType="end"/>
    </w:r>
    <w:r w:rsidRPr="00BE16F1">
      <w:rPr>
        <w:rFonts w:ascii="Arial" w:hAnsi="Arial" w:cs="Arial"/>
        <w:sz w:val="16"/>
        <w:szCs w:val="16"/>
      </w:rPr>
      <w:t xml:space="preserve"> of </w:t>
    </w:r>
    <w:r w:rsidR="00E42DDF" w:rsidRPr="00BE16F1">
      <w:rPr>
        <w:rFonts w:ascii="Arial" w:hAnsi="Arial" w:cs="Arial"/>
        <w:sz w:val="16"/>
        <w:szCs w:val="16"/>
      </w:rPr>
      <w:fldChar w:fldCharType="begin"/>
    </w:r>
    <w:r w:rsidRPr="00BE16F1">
      <w:rPr>
        <w:rFonts w:ascii="Arial" w:hAnsi="Arial" w:cs="Arial"/>
        <w:sz w:val="16"/>
        <w:szCs w:val="16"/>
      </w:rPr>
      <w:instrText xml:space="preserve"> NUMPAGES </w:instrText>
    </w:r>
    <w:r w:rsidR="00E42DDF" w:rsidRPr="00BE16F1">
      <w:rPr>
        <w:rFonts w:ascii="Arial" w:hAnsi="Arial" w:cs="Arial"/>
        <w:sz w:val="16"/>
        <w:szCs w:val="16"/>
      </w:rPr>
      <w:fldChar w:fldCharType="separate"/>
    </w:r>
    <w:r w:rsidRPr="00BE16F1">
      <w:rPr>
        <w:rFonts w:ascii="Arial" w:hAnsi="Arial" w:cs="Arial"/>
        <w:noProof/>
        <w:sz w:val="16"/>
        <w:szCs w:val="16"/>
      </w:rPr>
      <w:t>1</w:t>
    </w:r>
    <w:r w:rsidR="00E42DDF" w:rsidRPr="00BE16F1">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FFA" w:rsidRDefault="00617FFA">
      <w:r>
        <w:separator/>
      </w:r>
    </w:p>
  </w:footnote>
  <w:footnote w:type="continuationSeparator" w:id="0">
    <w:p w:rsidR="00617FFA" w:rsidRDefault="00617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1D9" w:rsidRDefault="00E821D9">
    <w:pPr>
      <w:pStyle w:val="Header"/>
      <w:tabs>
        <w:tab w:val="left" w:pos="5103"/>
      </w:tabs>
      <w:spacing w:line="320" w:lineRule="exact"/>
      <w:rPr>
        <w:rFonts w:ascii="Arial" w:hAnsi="Arial"/>
        <w:lang w:val="en-GB"/>
      </w:rPr>
    </w:pPr>
    <w:r>
      <w:rPr>
        <w:rFonts w:ascii="Arial" w:hAnsi="Arial"/>
        <w:b/>
        <w:lang w:val="en-GB"/>
      </w:rPr>
      <w:tab/>
    </w:r>
    <w:r>
      <w:rPr>
        <w:rFonts w:ascii="Arial" w:hAnsi="Arial"/>
        <w:b/>
        <w:lang w:val="en-GB"/>
      </w:rPr>
      <w:tab/>
    </w:r>
    <w:r>
      <w:rPr>
        <w:rFonts w:ascii="Arial" w:hAnsi="Arial"/>
        <w:lang w:val="en-GB"/>
      </w:rPr>
      <w:t xml:space="preserve"> </w:t>
    </w:r>
  </w:p>
  <w:p w:rsidR="00E821D9" w:rsidRDefault="00E821D9">
    <w:pPr>
      <w:pStyle w:val="Header"/>
      <w:jc w:val="right"/>
      <w:rPr>
        <w:lang w:val="en-GB"/>
      </w:rPr>
    </w:pPr>
  </w:p>
  <w:p w:rsidR="00E821D9" w:rsidRDefault="00E821D9">
    <w:pPr>
      <w:pStyle w:val="Header"/>
      <w:rPr>
        <w:lang w:val="en-GB"/>
      </w:rPr>
    </w:pPr>
  </w:p>
  <w:p w:rsidR="00E821D9" w:rsidRDefault="00E821D9">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3164C"/>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3A3F4CC6"/>
    <w:multiLevelType w:val="hybridMultilevel"/>
    <w:tmpl w:val="04661B6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0277D92"/>
    <w:multiLevelType w:val="hybridMultilevel"/>
    <w:tmpl w:val="2E549EE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1316839"/>
    <w:multiLevelType w:val="hybridMultilevel"/>
    <w:tmpl w:val="D540B946"/>
    <w:lvl w:ilvl="0" w:tplc="8570B25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513290"/>
    <w:multiLevelType w:val="hybridMultilevel"/>
    <w:tmpl w:val="B7FE11E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FE"/>
    <w:rsid w:val="000B213E"/>
    <w:rsid w:val="000E1A9B"/>
    <w:rsid w:val="00176BE1"/>
    <w:rsid w:val="001C6485"/>
    <w:rsid w:val="001E2239"/>
    <w:rsid w:val="002967BB"/>
    <w:rsid w:val="002A61E4"/>
    <w:rsid w:val="002C431F"/>
    <w:rsid w:val="00300B48"/>
    <w:rsid w:val="00303D18"/>
    <w:rsid w:val="003E21F7"/>
    <w:rsid w:val="003E237C"/>
    <w:rsid w:val="003E4117"/>
    <w:rsid w:val="00453B9B"/>
    <w:rsid w:val="004B3661"/>
    <w:rsid w:val="00551AF6"/>
    <w:rsid w:val="005F494D"/>
    <w:rsid w:val="00617FFA"/>
    <w:rsid w:val="006254CB"/>
    <w:rsid w:val="00650040"/>
    <w:rsid w:val="006D3102"/>
    <w:rsid w:val="00720724"/>
    <w:rsid w:val="007F2F9D"/>
    <w:rsid w:val="008308E9"/>
    <w:rsid w:val="00865634"/>
    <w:rsid w:val="009263F2"/>
    <w:rsid w:val="00951761"/>
    <w:rsid w:val="00977727"/>
    <w:rsid w:val="009A13E2"/>
    <w:rsid w:val="00A734C7"/>
    <w:rsid w:val="00A908CD"/>
    <w:rsid w:val="00AA5747"/>
    <w:rsid w:val="00AA7E6D"/>
    <w:rsid w:val="00AD1728"/>
    <w:rsid w:val="00AE2DA7"/>
    <w:rsid w:val="00BA36FC"/>
    <w:rsid w:val="00BE16F1"/>
    <w:rsid w:val="00C2022B"/>
    <w:rsid w:val="00C54EA5"/>
    <w:rsid w:val="00C8081F"/>
    <w:rsid w:val="00CF5D71"/>
    <w:rsid w:val="00D47DF5"/>
    <w:rsid w:val="00DD3468"/>
    <w:rsid w:val="00DF45E9"/>
    <w:rsid w:val="00E149FE"/>
    <w:rsid w:val="00E33F7B"/>
    <w:rsid w:val="00E42DDF"/>
    <w:rsid w:val="00E74DB7"/>
    <w:rsid w:val="00E74EDD"/>
    <w:rsid w:val="00E76418"/>
    <w:rsid w:val="00E821D9"/>
    <w:rsid w:val="00F27CDD"/>
    <w:rsid w:val="00FD5F66"/>
    <w:rsid w:val="00FE5994"/>
    <w:rsid w:val="00FF0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0F47073-FE0A-41F6-ACE8-C3055E25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DDF"/>
    <w:pPr>
      <w:widowControl w:val="0"/>
    </w:pPr>
    <w:rPr>
      <w:rFonts w:ascii="Helvetica" w:hAnsi="Helvetica"/>
      <w:snapToGrid w:val="0"/>
      <w:sz w:val="22"/>
      <w:lang w:val="en-US" w:eastAsia="en-US"/>
    </w:rPr>
  </w:style>
  <w:style w:type="paragraph" w:styleId="Heading1">
    <w:name w:val="heading 1"/>
    <w:basedOn w:val="Normal"/>
    <w:next w:val="Normal"/>
    <w:qFormat/>
    <w:rsid w:val="00E42DDF"/>
    <w:pPr>
      <w:keepNext/>
      <w:spacing w:line="320" w:lineRule="exact"/>
      <w:outlineLvl w:val="0"/>
    </w:pPr>
    <w:rPr>
      <w:rFonts w:ascii="Arial" w:hAnsi="Arial"/>
      <w:b/>
    </w:rPr>
  </w:style>
  <w:style w:type="paragraph" w:styleId="Heading2">
    <w:name w:val="heading 2"/>
    <w:basedOn w:val="Normal"/>
    <w:next w:val="Normal"/>
    <w:qFormat/>
    <w:rsid w:val="00E149F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42DDF"/>
  </w:style>
  <w:style w:type="paragraph" w:styleId="Header">
    <w:name w:val="header"/>
    <w:basedOn w:val="Normal"/>
    <w:rsid w:val="00E42DDF"/>
    <w:pPr>
      <w:tabs>
        <w:tab w:val="center" w:pos="4153"/>
        <w:tab w:val="right" w:pos="8306"/>
      </w:tabs>
    </w:pPr>
  </w:style>
  <w:style w:type="paragraph" w:styleId="Footer">
    <w:name w:val="footer"/>
    <w:basedOn w:val="Normal"/>
    <w:link w:val="FooterChar"/>
    <w:uiPriority w:val="99"/>
    <w:rsid w:val="00E42DDF"/>
    <w:pPr>
      <w:tabs>
        <w:tab w:val="center" w:pos="4153"/>
        <w:tab w:val="right" w:pos="8306"/>
      </w:tabs>
    </w:pPr>
  </w:style>
  <w:style w:type="paragraph" w:styleId="Title">
    <w:name w:val="Title"/>
    <w:basedOn w:val="Normal"/>
    <w:qFormat/>
    <w:rsid w:val="00E42DDF"/>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320" w:line="286" w:lineRule="auto"/>
      <w:jc w:val="center"/>
    </w:pPr>
    <w:rPr>
      <w:rFonts w:ascii="Arial" w:hAnsi="Arial"/>
      <w:b/>
      <w:sz w:val="28"/>
      <w:lang w:val="en-GB"/>
    </w:rPr>
  </w:style>
  <w:style w:type="paragraph" w:styleId="BodyText">
    <w:name w:val="Body Text"/>
    <w:basedOn w:val="Normal"/>
    <w:rsid w:val="00E42DDF"/>
    <w:rPr>
      <w:rFonts w:ascii="Arial" w:hAnsi="Arial"/>
    </w:rPr>
  </w:style>
  <w:style w:type="character" w:styleId="CommentReference">
    <w:name w:val="annotation reference"/>
    <w:basedOn w:val="DefaultParagraphFont"/>
    <w:semiHidden/>
    <w:rsid w:val="00E42DDF"/>
    <w:rPr>
      <w:sz w:val="16"/>
      <w:szCs w:val="16"/>
    </w:rPr>
  </w:style>
  <w:style w:type="paragraph" w:styleId="CommentText">
    <w:name w:val="annotation text"/>
    <w:basedOn w:val="Normal"/>
    <w:semiHidden/>
    <w:rsid w:val="00E42DDF"/>
    <w:pPr>
      <w:widowControl/>
    </w:pPr>
    <w:rPr>
      <w:rFonts w:ascii="Times New Roman" w:hAnsi="Times New Roman"/>
      <w:snapToGrid/>
      <w:sz w:val="20"/>
      <w:lang w:val="en-GB"/>
    </w:rPr>
  </w:style>
  <w:style w:type="paragraph" w:styleId="BalloonText">
    <w:name w:val="Balloon Text"/>
    <w:basedOn w:val="Normal"/>
    <w:semiHidden/>
    <w:rsid w:val="00E42DDF"/>
    <w:rPr>
      <w:rFonts w:ascii="Tahoma" w:hAnsi="Tahoma" w:cs="Tahoma"/>
      <w:sz w:val="16"/>
      <w:szCs w:val="16"/>
    </w:rPr>
  </w:style>
  <w:style w:type="character" w:styleId="Hyperlink">
    <w:name w:val="Hyperlink"/>
    <w:basedOn w:val="DefaultParagraphFont"/>
    <w:rsid w:val="00E42DDF"/>
    <w:rPr>
      <w:color w:val="0000FF"/>
      <w:u w:val="single"/>
    </w:rPr>
  </w:style>
  <w:style w:type="paragraph" w:styleId="BodyTextIndent">
    <w:name w:val="Body Text Indent"/>
    <w:basedOn w:val="Normal"/>
    <w:rsid w:val="00E42DDF"/>
    <w:pPr>
      <w:tabs>
        <w:tab w:val="left" w:pos="360"/>
      </w:tabs>
      <w:jc w:val="both"/>
    </w:pPr>
    <w:rPr>
      <w:rFonts w:ascii="Arial" w:hAnsi="Arial"/>
      <w:color w:val="000080"/>
      <w:lang w:val="en-GB"/>
    </w:rPr>
  </w:style>
  <w:style w:type="character" w:styleId="FollowedHyperlink">
    <w:name w:val="FollowedHyperlink"/>
    <w:basedOn w:val="DefaultParagraphFont"/>
    <w:rsid w:val="00E42DDF"/>
    <w:rPr>
      <w:color w:val="800080"/>
      <w:u w:val="single"/>
    </w:rPr>
  </w:style>
  <w:style w:type="paragraph" w:styleId="BodyText2">
    <w:name w:val="Body Text 2"/>
    <w:basedOn w:val="Normal"/>
    <w:rsid w:val="00E42DDF"/>
    <w:pPr>
      <w:jc w:val="both"/>
    </w:pPr>
    <w:rPr>
      <w:color w:val="000080"/>
    </w:rPr>
  </w:style>
  <w:style w:type="paragraph" w:styleId="FootnoteText">
    <w:name w:val="footnote text"/>
    <w:basedOn w:val="Normal"/>
    <w:semiHidden/>
    <w:rsid w:val="00E42DDF"/>
    <w:rPr>
      <w:sz w:val="20"/>
    </w:rPr>
  </w:style>
  <w:style w:type="paragraph" w:styleId="BodyText3">
    <w:name w:val="Body Text 3"/>
    <w:basedOn w:val="Normal"/>
    <w:rsid w:val="00E42DDF"/>
    <w:pPr>
      <w:jc w:val="both"/>
    </w:pPr>
    <w:rPr>
      <w:color w:val="000080"/>
      <w:sz w:val="20"/>
    </w:rPr>
  </w:style>
  <w:style w:type="paragraph" w:styleId="DocumentMap">
    <w:name w:val="Document Map"/>
    <w:basedOn w:val="Normal"/>
    <w:semiHidden/>
    <w:rsid w:val="00E42DDF"/>
    <w:pPr>
      <w:shd w:val="clear" w:color="auto" w:fill="000080"/>
    </w:pPr>
    <w:rPr>
      <w:rFonts w:ascii="Tahoma" w:hAnsi="Tahoma"/>
    </w:rPr>
  </w:style>
  <w:style w:type="paragraph" w:customStyle="1" w:styleId="CM2">
    <w:name w:val="CM2"/>
    <w:basedOn w:val="Normal"/>
    <w:next w:val="Normal"/>
    <w:rsid w:val="00E149FE"/>
    <w:pPr>
      <w:widowControl/>
      <w:autoSpaceDE w:val="0"/>
      <w:autoSpaceDN w:val="0"/>
      <w:adjustRightInd w:val="0"/>
      <w:spacing w:line="253" w:lineRule="atLeast"/>
    </w:pPr>
    <w:rPr>
      <w:rFonts w:ascii="Arial" w:hAnsi="Arial"/>
      <w:snapToGrid/>
      <w:sz w:val="24"/>
      <w:szCs w:val="24"/>
    </w:rPr>
  </w:style>
  <w:style w:type="paragraph" w:customStyle="1" w:styleId="CM13">
    <w:name w:val="CM13"/>
    <w:basedOn w:val="Normal"/>
    <w:next w:val="Normal"/>
    <w:rsid w:val="00E149FE"/>
    <w:pPr>
      <w:widowControl/>
      <w:autoSpaceDE w:val="0"/>
      <w:autoSpaceDN w:val="0"/>
      <w:adjustRightInd w:val="0"/>
      <w:spacing w:after="250"/>
    </w:pPr>
    <w:rPr>
      <w:rFonts w:ascii="Arial" w:hAnsi="Arial"/>
      <w:snapToGrid/>
      <w:sz w:val="24"/>
      <w:szCs w:val="24"/>
    </w:rPr>
  </w:style>
  <w:style w:type="character" w:styleId="PageNumber">
    <w:name w:val="page number"/>
    <w:basedOn w:val="DefaultParagraphFont"/>
    <w:rsid w:val="00AA5747"/>
  </w:style>
  <w:style w:type="character" w:customStyle="1" w:styleId="FooterChar">
    <w:name w:val="Footer Char"/>
    <w:basedOn w:val="DefaultParagraphFont"/>
    <w:link w:val="Footer"/>
    <w:uiPriority w:val="99"/>
    <w:rsid w:val="00AA7E6D"/>
    <w:rPr>
      <w:rFonts w:ascii="Helvetica" w:hAnsi="Helvetica"/>
      <w:snapToGrid w:val="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309890">
      <w:bodyDiv w:val="1"/>
      <w:marLeft w:val="0"/>
      <w:marRight w:val="0"/>
      <w:marTop w:val="0"/>
      <w:marBottom w:val="0"/>
      <w:divBdr>
        <w:top w:val="none" w:sz="0" w:space="0" w:color="auto"/>
        <w:left w:val="none" w:sz="0" w:space="0" w:color="auto"/>
        <w:bottom w:val="none" w:sz="0" w:space="0" w:color="auto"/>
        <w:right w:val="none" w:sz="0" w:space="0" w:color="auto"/>
      </w:divBdr>
    </w:div>
    <w:div w:id="1568297898">
      <w:bodyDiv w:val="1"/>
      <w:marLeft w:val="0"/>
      <w:marRight w:val="0"/>
      <w:marTop w:val="0"/>
      <w:marBottom w:val="0"/>
      <w:divBdr>
        <w:top w:val="none" w:sz="0" w:space="0" w:color="auto"/>
        <w:left w:val="none" w:sz="0" w:space="0" w:color="auto"/>
        <w:bottom w:val="none" w:sz="0" w:space="0" w:color="auto"/>
        <w:right w:val="none" w:sz="0" w:space="0" w:color="auto"/>
      </w:divBdr>
    </w:div>
    <w:div w:id="182284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orbay.gov.uk/accesstoinformation/p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Disclosure Log</vt:lpstr>
    </vt:vector>
  </TitlesOfParts>
  <Company>Torbay Council</Company>
  <LinksUpToDate>false</LinksUpToDate>
  <CharactersWithSpaces>9773</CharactersWithSpaces>
  <SharedDoc>false</SharedDoc>
  <HLinks>
    <vt:vector size="6" baseType="variant">
      <vt:variant>
        <vt:i4>5177438</vt:i4>
      </vt:variant>
      <vt:variant>
        <vt:i4>0</vt:i4>
      </vt:variant>
      <vt:variant>
        <vt:i4>0</vt:i4>
      </vt:variant>
      <vt:variant>
        <vt:i4>5</vt:i4>
      </vt:variant>
      <vt:variant>
        <vt:lpwstr>http://www.torbay.gov.uk/accesstoinformation/psi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Log</dc:title>
  <dc:creator>Angela Hellier</dc:creator>
  <cp:lastModifiedBy>Boyer, Katherine</cp:lastModifiedBy>
  <cp:revision>3</cp:revision>
  <cp:lastPrinted>2005-07-21T15:51:00Z</cp:lastPrinted>
  <dcterms:created xsi:type="dcterms:W3CDTF">2017-07-03T12:28:00Z</dcterms:created>
  <dcterms:modified xsi:type="dcterms:W3CDTF">2017-09-28T13:06:00Z</dcterms:modified>
</cp:coreProperties>
</file>